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8A818" w14:textId="7FE4A853" w:rsidR="006A33A5" w:rsidRPr="00925F0C" w:rsidRDefault="006A33A5" w:rsidP="006A33A5">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Pr>
          <w:rFonts w:ascii="Arial" w:hAnsi="Arial" w:cs="Arial"/>
          <w:b/>
          <w:sz w:val="24"/>
          <w:szCs w:val="24"/>
        </w:rPr>
        <w:t>RAN1#90</w:t>
      </w:r>
      <w:r w:rsidRPr="00925F0C">
        <w:rPr>
          <w:rFonts w:ascii="Arial" w:hAnsi="Arial" w:cs="Arial"/>
          <w:b/>
          <w:sz w:val="24"/>
          <w:szCs w:val="24"/>
        </w:rPr>
        <w:t xml:space="preserve"> </w:t>
      </w:r>
      <w:r w:rsidRPr="00925F0C">
        <w:rPr>
          <w:rFonts w:ascii="Arial" w:hAnsi="Arial" w:cs="Arial"/>
          <w:b/>
          <w:sz w:val="24"/>
          <w:szCs w:val="24"/>
        </w:rPr>
        <w:tab/>
      </w:r>
      <w:r w:rsidRPr="00CB68CB">
        <w:rPr>
          <w:rFonts w:ascii="Arial" w:hAnsi="Arial" w:cs="Arial"/>
          <w:b/>
          <w:sz w:val="24"/>
          <w:szCs w:val="24"/>
        </w:rPr>
        <w:t>R1-</w:t>
      </w:r>
      <w:r w:rsidRPr="00B21525">
        <w:rPr>
          <w:rFonts w:ascii="Arial" w:hAnsi="Arial" w:cs="Arial"/>
          <w:b/>
          <w:sz w:val="24"/>
          <w:szCs w:val="24"/>
        </w:rPr>
        <w:t xml:space="preserve"> </w:t>
      </w:r>
      <w:r w:rsidR="00B24772" w:rsidRPr="00B21525">
        <w:rPr>
          <w:rFonts w:ascii="Arial" w:hAnsi="Arial" w:cs="Arial"/>
          <w:b/>
          <w:sz w:val="24"/>
          <w:szCs w:val="24"/>
        </w:rPr>
        <w:t>1713470</w:t>
      </w:r>
    </w:p>
    <w:p w14:paraId="49F56DBF" w14:textId="77777777" w:rsidR="006A33A5" w:rsidRPr="00925F0C" w:rsidRDefault="006A33A5" w:rsidP="006A33A5">
      <w:pPr>
        <w:tabs>
          <w:tab w:val="right" w:pos="9630"/>
        </w:tabs>
        <w:spacing w:after="0"/>
        <w:jc w:val="both"/>
        <w:rPr>
          <w:rFonts w:ascii="Arial" w:hAnsi="Arial" w:cs="Arial"/>
          <w:b/>
          <w:sz w:val="24"/>
          <w:szCs w:val="24"/>
        </w:rPr>
      </w:pPr>
      <w:r>
        <w:rPr>
          <w:rFonts w:ascii="Arial" w:hAnsi="Arial" w:cs="Arial"/>
          <w:b/>
          <w:sz w:val="24"/>
          <w:szCs w:val="24"/>
        </w:rPr>
        <w:t>August 21</w:t>
      </w:r>
      <w:r w:rsidRPr="00925F0C">
        <w:rPr>
          <w:rFonts w:ascii="Arial" w:hAnsi="Arial" w:cs="Arial"/>
          <w:b/>
          <w:sz w:val="24"/>
          <w:szCs w:val="24"/>
          <w:vertAlign w:val="superscript"/>
        </w:rPr>
        <w:t>th</w:t>
      </w:r>
      <w:r w:rsidRPr="00925F0C">
        <w:rPr>
          <w:rFonts w:ascii="Arial" w:hAnsi="Arial" w:cs="Arial"/>
          <w:b/>
          <w:sz w:val="24"/>
          <w:szCs w:val="24"/>
        </w:rPr>
        <w:t xml:space="preserve"> – </w:t>
      </w:r>
      <w:r>
        <w:rPr>
          <w:rFonts w:ascii="Arial" w:hAnsi="Arial" w:cs="Arial"/>
          <w:b/>
          <w:sz w:val="24"/>
          <w:szCs w:val="24"/>
        </w:rPr>
        <w:t>25</w:t>
      </w:r>
      <w:r w:rsidRPr="00925F0C">
        <w:rPr>
          <w:rFonts w:ascii="Arial" w:hAnsi="Arial" w:cs="Arial"/>
          <w:b/>
          <w:sz w:val="24"/>
          <w:szCs w:val="24"/>
          <w:vertAlign w:val="superscript"/>
        </w:rPr>
        <w:t>th</w:t>
      </w:r>
      <w:r>
        <w:rPr>
          <w:rFonts w:ascii="Arial" w:hAnsi="Arial" w:cs="Arial"/>
          <w:b/>
          <w:sz w:val="24"/>
          <w:szCs w:val="24"/>
        </w:rPr>
        <w:t>,</w:t>
      </w:r>
      <w:r w:rsidRPr="00925F0C">
        <w:rPr>
          <w:rFonts w:ascii="Arial" w:hAnsi="Arial" w:cs="Arial"/>
          <w:b/>
          <w:sz w:val="24"/>
          <w:szCs w:val="24"/>
        </w:rPr>
        <w:t xml:space="preserve"> 201</w:t>
      </w:r>
      <w:r>
        <w:rPr>
          <w:rFonts w:ascii="Arial" w:hAnsi="Arial" w:cs="Arial"/>
          <w:b/>
          <w:sz w:val="24"/>
          <w:szCs w:val="24"/>
        </w:rPr>
        <w:t>7</w:t>
      </w:r>
    </w:p>
    <w:p w14:paraId="678007BC" w14:textId="77777777" w:rsidR="006A33A5" w:rsidRPr="00925F0C" w:rsidRDefault="006A33A5" w:rsidP="006A33A5">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Prague, CZ</w:t>
      </w:r>
    </w:p>
    <w:p w14:paraId="35B59ED9" w14:textId="77777777" w:rsidR="006A33A5" w:rsidRPr="00925F0C" w:rsidRDefault="006A33A5" w:rsidP="006A33A5">
      <w:pPr>
        <w:pStyle w:val="Footer"/>
        <w:jc w:val="both"/>
        <w:rPr>
          <w:i w:val="0"/>
          <w:noProof w:val="0"/>
        </w:rPr>
      </w:pPr>
    </w:p>
    <w:p w14:paraId="139BC5B9" w14:textId="77777777" w:rsidR="006A33A5" w:rsidRPr="00925F0C" w:rsidRDefault="006A33A5" w:rsidP="006A33A5">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r>
        <w:rPr>
          <w:rFonts w:ascii="Arial" w:hAnsi="Arial"/>
          <w:sz w:val="24"/>
        </w:rPr>
        <w:t>6.1.4.2.3</w:t>
      </w:r>
    </w:p>
    <w:p w14:paraId="59FD0A58" w14:textId="77777777" w:rsidR="006A33A5" w:rsidRPr="00925F0C" w:rsidRDefault="006A33A5" w:rsidP="006A33A5">
      <w:pPr>
        <w:tabs>
          <w:tab w:val="left" w:pos="1985"/>
        </w:tabs>
        <w:jc w:val="both"/>
        <w:rPr>
          <w:rFonts w:ascii="Arial" w:hAnsi="Arial"/>
          <w:sz w:val="24"/>
        </w:rPr>
      </w:pPr>
      <w:bookmarkStart w:id="0" w:name="Source"/>
      <w:bookmarkEnd w:id="0"/>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5B82BE63" w14:textId="77777777" w:rsidR="006A33A5" w:rsidRPr="00925F0C" w:rsidRDefault="006A33A5" w:rsidP="006A33A5">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Pr>
          <w:rFonts w:ascii="Arial" w:hAnsi="Arial"/>
          <w:sz w:val="22"/>
        </w:rPr>
        <w:t>Rate-matching scheme for control channel</w:t>
      </w:r>
    </w:p>
    <w:p w14:paraId="41CED5CC" w14:textId="77777777" w:rsidR="006A33A5" w:rsidRPr="00925F0C" w:rsidRDefault="006A33A5" w:rsidP="006A33A5">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36ECDA49" w14:textId="77777777" w:rsidR="006A33A5" w:rsidRPr="00925F0C" w:rsidRDefault="006A33A5" w:rsidP="006A33A5">
      <w:pPr>
        <w:pStyle w:val="Heading1"/>
      </w:pPr>
      <w:r w:rsidRPr="00925F0C">
        <w:t>Introduction</w:t>
      </w:r>
    </w:p>
    <w:p w14:paraId="377F00EE" w14:textId="77777777" w:rsidR="006A33A5" w:rsidRDefault="006A33A5" w:rsidP="006A33A5">
      <w:pPr>
        <w:jc w:val="both"/>
        <w:rPr>
          <w:noProof/>
          <w:sz w:val="24"/>
        </w:rPr>
      </w:pPr>
      <w:r>
        <w:rPr>
          <w:noProof/>
          <w:sz w:val="24"/>
        </w:rPr>
        <w:t>In RAN1#87, Polar codes were adopted as channel coding for uplink</w:t>
      </w:r>
      <w:r w:rsidRPr="00324B92">
        <w:rPr>
          <w:noProof/>
          <w:sz w:val="24"/>
        </w:rPr>
        <w:t xml:space="preserve"> control information </w:t>
      </w:r>
      <w:r>
        <w:rPr>
          <w:noProof/>
          <w:sz w:val="24"/>
        </w:rPr>
        <w:t xml:space="preserve">and downlink control information (working assumptio) for eMBB system except for very small block length [1]. A detailed design of Polar codes is proposed in [2] for control channel in eMBB system. A circle buffer based rate-matching scheme with block puncture/shortening/repetition is propsed in [3].  </w:t>
      </w:r>
    </w:p>
    <w:p w14:paraId="1E537F35" w14:textId="77777777" w:rsidR="006A33A5" w:rsidRDefault="006A33A5" w:rsidP="006A33A5">
      <w:pPr>
        <w:jc w:val="both"/>
        <w:rPr>
          <w:noProof/>
          <w:sz w:val="24"/>
        </w:rPr>
      </w:pPr>
      <w:r>
        <w:rPr>
          <w:noProof/>
          <w:sz w:val="24"/>
        </w:rPr>
        <w:t>In RAN1 NR-AH2 in Qingdao</w:t>
      </w:r>
      <w:r w:rsidR="002741ED">
        <w:rPr>
          <w:noProof/>
          <w:sz w:val="24"/>
        </w:rPr>
        <w:fldChar w:fldCharType="begin"/>
      </w:r>
      <w:r w:rsidR="002741ED">
        <w:rPr>
          <w:noProof/>
          <w:sz w:val="24"/>
        </w:rPr>
        <w:instrText xml:space="preserve"> REF _Ref474164765 \r \h </w:instrText>
      </w:r>
      <w:r w:rsidR="002741ED">
        <w:rPr>
          <w:noProof/>
          <w:sz w:val="24"/>
        </w:rPr>
      </w:r>
      <w:r w:rsidR="002741ED">
        <w:rPr>
          <w:noProof/>
          <w:sz w:val="24"/>
        </w:rPr>
        <w:fldChar w:fldCharType="separate"/>
      </w:r>
      <w:r w:rsidR="002741ED">
        <w:rPr>
          <w:noProof/>
          <w:sz w:val="24"/>
        </w:rPr>
        <w:t>[4]</w:t>
      </w:r>
      <w:r w:rsidR="002741ED">
        <w:rPr>
          <w:noProof/>
          <w:sz w:val="24"/>
        </w:rPr>
        <w:fldChar w:fldCharType="end"/>
      </w:r>
      <w:r>
        <w:rPr>
          <w:noProof/>
          <w:sz w:val="24"/>
        </w:rPr>
        <w:t>, the following agreement of rate-matching have been reached.</w:t>
      </w:r>
    </w:p>
    <w:p w14:paraId="0443D871" w14:textId="77777777" w:rsidR="006A33A5" w:rsidRPr="00C43340" w:rsidRDefault="006A33A5" w:rsidP="006A33A5">
      <w:pPr>
        <w:rPr>
          <w:rFonts w:eastAsia="MS Mincho"/>
          <w:b/>
          <w:highlight w:val="green"/>
          <w:u w:val="single"/>
          <w:lang w:eastAsia="ja-JP"/>
        </w:rPr>
      </w:pPr>
      <w:r w:rsidRPr="00C43340">
        <w:rPr>
          <w:rFonts w:eastAsia="MS Mincho"/>
          <w:b/>
          <w:highlight w:val="green"/>
          <w:u w:val="single"/>
          <w:lang w:eastAsia="ja-JP"/>
        </w:rPr>
        <w:t xml:space="preserve">Agreements: </w:t>
      </w:r>
    </w:p>
    <w:p w14:paraId="39D325C4" w14:textId="77777777" w:rsidR="006A33A5" w:rsidRDefault="006A33A5" w:rsidP="006A33A5">
      <w:pPr>
        <w:numPr>
          <w:ilvl w:val="0"/>
          <w:numId w:val="4"/>
        </w:numPr>
        <w:overflowPunct/>
        <w:autoSpaceDE/>
        <w:autoSpaceDN/>
        <w:adjustRightInd/>
        <w:spacing w:after="0"/>
        <w:textAlignment w:val="auto"/>
        <w:rPr>
          <w:rFonts w:eastAsia="MS Mincho"/>
          <w:lang w:eastAsia="ja-JP"/>
        </w:rPr>
      </w:pPr>
      <w:r>
        <w:rPr>
          <w:rFonts w:eastAsia="MS Mincho"/>
          <w:lang w:eastAsia="ja-JP"/>
        </w:rPr>
        <w:t>R</w:t>
      </w:r>
      <w:r w:rsidRPr="00C43340">
        <w:rPr>
          <w:rFonts w:eastAsia="MS Mincho"/>
          <w:vertAlign w:val="subscript"/>
          <w:lang w:eastAsia="ja-JP"/>
        </w:rPr>
        <w:t>min</w:t>
      </w:r>
      <w:r>
        <w:rPr>
          <w:rFonts w:eastAsia="MS Mincho"/>
          <w:lang w:eastAsia="ja-JP"/>
        </w:rPr>
        <w:t xml:space="preserve"> = 1/8 </w:t>
      </w:r>
    </w:p>
    <w:p w14:paraId="745CAB50" w14:textId="77777777" w:rsidR="006A33A5" w:rsidRPr="002F1EC0" w:rsidRDefault="006A33A5" w:rsidP="006A33A5">
      <w:pPr>
        <w:rPr>
          <w:rFonts w:eastAsia="MS Mincho"/>
          <w:b/>
          <w:highlight w:val="green"/>
          <w:u w:val="single"/>
          <w:lang w:eastAsia="ja-JP"/>
        </w:rPr>
      </w:pPr>
      <w:r w:rsidRPr="002F1EC0">
        <w:rPr>
          <w:rFonts w:eastAsia="MS Mincho"/>
          <w:b/>
          <w:highlight w:val="green"/>
          <w:u w:val="single"/>
          <w:lang w:eastAsia="ja-JP"/>
        </w:rPr>
        <w:t xml:space="preserve">Agreement: </w:t>
      </w:r>
    </w:p>
    <w:p w14:paraId="22251779" w14:textId="77777777" w:rsidR="006A33A5" w:rsidRPr="00407733" w:rsidRDefault="006A33A5" w:rsidP="006A33A5">
      <w:pPr>
        <w:numPr>
          <w:ilvl w:val="0"/>
          <w:numId w:val="5"/>
        </w:numPr>
        <w:overflowPunct/>
        <w:autoSpaceDE/>
        <w:autoSpaceDN/>
        <w:adjustRightInd/>
        <w:spacing w:after="0"/>
        <w:textAlignment w:val="auto"/>
        <w:rPr>
          <w:rFonts w:eastAsia="MS Mincho"/>
          <w:lang w:eastAsia="ja-JP"/>
        </w:rPr>
      </w:pPr>
      <w:r w:rsidRPr="00407733">
        <w:rPr>
          <w:rFonts w:eastAsia="MS Mincho"/>
          <w:lang w:eastAsia="ja-JP"/>
        </w:rPr>
        <w:t>To support repetition, puncturing, and shortening of Polar code:</w:t>
      </w:r>
    </w:p>
    <w:p w14:paraId="040236BB" w14:textId="77777777" w:rsidR="006A33A5" w:rsidRPr="00407733" w:rsidRDefault="006A33A5" w:rsidP="006A33A5">
      <w:pPr>
        <w:numPr>
          <w:ilvl w:val="1"/>
          <w:numId w:val="5"/>
        </w:numPr>
        <w:overflowPunct/>
        <w:autoSpaceDE/>
        <w:autoSpaceDN/>
        <w:adjustRightInd/>
        <w:spacing w:after="0"/>
        <w:textAlignment w:val="auto"/>
        <w:rPr>
          <w:rFonts w:eastAsia="MS Mincho"/>
          <w:lang w:eastAsia="ja-JP"/>
        </w:rPr>
      </w:pPr>
      <w:r w:rsidRPr="00407733">
        <w:rPr>
          <w:rFonts w:eastAsia="MS Mincho"/>
          <w:lang w:eastAsia="ja-JP"/>
        </w:rPr>
        <w:t>The N=2</w:t>
      </w:r>
      <w:r w:rsidRPr="00407733">
        <w:rPr>
          <w:rFonts w:eastAsia="MS Mincho"/>
          <w:vertAlign w:val="superscript"/>
          <w:lang w:eastAsia="ja-JP"/>
        </w:rPr>
        <w:t>n</w:t>
      </w:r>
      <w:r w:rsidRPr="00407733">
        <w:rPr>
          <w:rFonts w:eastAsia="MS Mincho"/>
          <w:lang w:eastAsia="ja-JP"/>
        </w:rPr>
        <w:t xml:space="preserve"> coded bits at the output of Polar encoder is written into a length-N circular buffer in a</w:t>
      </w:r>
      <w:r>
        <w:rPr>
          <w:rFonts w:eastAsia="MS Mincho"/>
          <w:lang w:eastAsia="ja-JP"/>
        </w:rPr>
        <w:t>n</w:t>
      </w:r>
      <w:r w:rsidRPr="00407733">
        <w:rPr>
          <w:rFonts w:eastAsia="MS Mincho"/>
          <w:lang w:eastAsia="ja-JP"/>
        </w:rPr>
        <w:t xml:space="preserve"> order</w:t>
      </w:r>
      <w:r>
        <w:rPr>
          <w:rFonts w:eastAsia="MS Mincho"/>
          <w:lang w:eastAsia="ja-JP"/>
        </w:rPr>
        <w:t xml:space="preserve"> that is predefined for a given value of N</w:t>
      </w:r>
    </w:p>
    <w:p w14:paraId="63FA5921" w14:textId="77777777" w:rsidR="006A33A5" w:rsidRPr="00407733" w:rsidRDefault="006A33A5" w:rsidP="006A33A5">
      <w:pPr>
        <w:numPr>
          <w:ilvl w:val="1"/>
          <w:numId w:val="5"/>
        </w:numPr>
        <w:overflowPunct/>
        <w:autoSpaceDE/>
        <w:autoSpaceDN/>
        <w:adjustRightInd/>
        <w:spacing w:after="0"/>
        <w:textAlignment w:val="auto"/>
        <w:rPr>
          <w:rFonts w:eastAsia="MS Mincho"/>
          <w:lang w:eastAsia="ja-JP"/>
        </w:rPr>
      </w:pPr>
      <w:r w:rsidRPr="00407733">
        <w:rPr>
          <w:rFonts w:eastAsia="MS Mincho"/>
          <w:lang w:eastAsia="ja-JP"/>
        </w:rPr>
        <w:t>To obtain M coded bits for transmission</w:t>
      </w:r>
    </w:p>
    <w:p w14:paraId="163A45D8" w14:textId="77777777" w:rsidR="006A33A5" w:rsidRPr="00407733" w:rsidRDefault="006A33A5" w:rsidP="006A33A5">
      <w:pPr>
        <w:numPr>
          <w:ilvl w:val="2"/>
          <w:numId w:val="5"/>
        </w:numPr>
        <w:overflowPunct/>
        <w:autoSpaceDE/>
        <w:autoSpaceDN/>
        <w:adjustRightInd/>
        <w:spacing w:after="0"/>
        <w:textAlignment w:val="auto"/>
        <w:rPr>
          <w:rFonts w:eastAsia="MS Mincho"/>
          <w:lang w:eastAsia="ja-JP"/>
        </w:rPr>
      </w:pPr>
      <w:r w:rsidRPr="00407733">
        <w:rPr>
          <w:rFonts w:eastAsia="MS Mincho"/>
          <w:lang w:eastAsia="ja-JP"/>
        </w:rPr>
        <w:t>Puncturing is realized by selecting bits from position (N-M) to position (N-1) from the circular buffer</w:t>
      </w:r>
    </w:p>
    <w:p w14:paraId="549636CD" w14:textId="77777777" w:rsidR="006A33A5" w:rsidRPr="00407733" w:rsidRDefault="006A33A5" w:rsidP="006A33A5">
      <w:pPr>
        <w:numPr>
          <w:ilvl w:val="2"/>
          <w:numId w:val="5"/>
        </w:numPr>
        <w:overflowPunct/>
        <w:autoSpaceDE/>
        <w:autoSpaceDN/>
        <w:adjustRightInd/>
        <w:spacing w:after="0"/>
        <w:textAlignment w:val="auto"/>
        <w:rPr>
          <w:rFonts w:eastAsia="MS Mincho"/>
          <w:lang w:eastAsia="ja-JP"/>
        </w:rPr>
      </w:pPr>
      <w:r w:rsidRPr="00407733">
        <w:rPr>
          <w:rFonts w:eastAsia="MS Mincho"/>
          <w:lang w:eastAsia="ja-JP"/>
        </w:rPr>
        <w:t>Shortening is realized by selecting bits from position 0 to position M-1 from the circular buffer</w:t>
      </w:r>
    </w:p>
    <w:p w14:paraId="21C12D51" w14:textId="77777777" w:rsidR="006A33A5" w:rsidRPr="005C296B" w:rsidRDefault="006A33A5" w:rsidP="006A33A5">
      <w:pPr>
        <w:numPr>
          <w:ilvl w:val="2"/>
          <w:numId w:val="5"/>
        </w:numPr>
        <w:overflowPunct/>
        <w:autoSpaceDE/>
        <w:autoSpaceDN/>
        <w:adjustRightInd/>
        <w:spacing w:after="0"/>
        <w:textAlignment w:val="auto"/>
        <w:rPr>
          <w:rFonts w:eastAsia="MS Mincho"/>
          <w:lang w:eastAsia="ja-JP"/>
        </w:rPr>
      </w:pPr>
      <w:r w:rsidRPr="005C296B">
        <w:rPr>
          <w:rFonts w:eastAsia="MS Mincho"/>
          <w:lang w:eastAsia="ja-JP"/>
        </w:rPr>
        <w:t>Repetition is realized by selecting all bits from the circular buffer, and additionally repeat (M-N) consecutive bits from the circular buffer</w:t>
      </w:r>
    </w:p>
    <w:p w14:paraId="0AF443E9" w14:textId="77777777" w:rsidR="006A33A5" w:rsidRPr="005C296B" w:rsidRDefault="006A33A5" w:rsidP="006A33A5">
      <w:pPr>
        <w:numPr>
          <w:ilvl w:val="3"/>
          <w:numId w:val="5"/>
        </w:numPr>
        <w:overflowPunct/>
        <w:autoSpaceDE/>
        <w:autoSpaceDN/>
        <w:adjustRightInd/>
        <w:spacing w:after="0"/>
        <w:textAlignment w:val="auto"/>
        <w:rPr>
          <w:rFonts w:eastAsia="MS Mincho"/>
          <w:lang w:eastAsia="ja-JP"/>
        </w:rPr>
      </w:pPr>
      <w:r w:rsidRPr="005C296B">
        <w:rPr>
          <w:rFonts w:eastAsia="MS Mincho"/>
          <w:lang w:eastAsia="ja-JP"/>
        </w:rPr>
        <w:t>Exact set of repeated bits FFS till RAN1#90</w:t>
      </w:r>
    </w:p>
    <w:p w14:paraId="57DE000F" w14:textId="77777777" w:rsidR="006A33A5" w:rsidRDefault="006A33A5" w:rsidP="00B21525">
      <w:pPr>
        <w:jc w:val="center"/>
        <w:rPr>
          <w:rFonts w:eastAsia="MS Mincho"/>
          <w:lang w:eastAsia="ja-JP"/>
        </w:rPr>
      </w:pPr>
      <w:r w:rsidRPr="00BF0DD0">
        <w:rPr>
          <w:noProof/>
          <w:lang w:eastAsia="zh-CN"/>
        </w:rPr>
        <w:drawing>
          <wp:inline distT="0" distB="0" distL="0" distR="0" wp14:anchorId="574546FB" wp14:editId="17C10219">
            <wp:extent cx="4438650" cy="1581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8650" cy="1581150"/>
                    </a:xfrm>
                    <a:prstGeom prst="rect">
                      <a:avLst/>
                    </a:prstGeom>
                    <a:noFill/>
                    <a:ln>
                      <a:noFill/>
                    </a:ln>
                  </pic:spPr>
                </pic:pic>
              </a:graphicData>
            </a:graphic>
          </wp:inline>
        </w:drawing>
      </w:r>
    </w:p>
    <w:p w14:paraId="7AB5250C" w14:textId="77777777" w:rsidR="006A33A5" w:rsidRDefault="006A33A5" w:rsidP="006A33A5">
      <w:pPr>
        <w:jc w:val="both"/>
        <w:rPr>
          <w:noProof/>
          <w:sz w:val="24"/>
        </w:rPr>
      </w:pPr>
      <w:r>
        <w:rPr>
          <w:noProof/>
          <w:sz w:val="24"/>
        </w:rPr>
        <w:t>In this contribution, we will provide more details on the rate-matching scheme according to this agreement.</w:t>
      </w:r>
    </w:p>
    <w:p w14:paraId="125B4941" w14:textId="77777777" w:rsidR="006A33A5" w:rsidRDefault="006A33A5" w:rsidP="006A33A5">
      <w:pPr>
        <w:pStyle w:val="Heading1"/>
      </w:pPr>
      <w:r>
        <w:lastRenderedPageBreak/>
        <w:t xml:space="preserve">Rate matching scheme for control channel </w:t>
      </w:r>
    </w:p>
    <w:p w14:paraId="5315FAE2" w14:textId="77777777" w:rsidR="006A33A5" w:rsidRDefault="006A33A5" w:rsidP="006A33A5">
      <w:pPr>
        <w:jc w:val="both"/>
        <w:rPr>
          <w:noProof/>
          <w:sz w:val="24"/>
          <w:lang w:val="en-GB" w:eastAsia="zh-CN"/>
        </w:rPr>
      </w:pPr>
      <w:r>
        <w:rPr>
          <w:rFonts w:hint="eastAsia"/>
          <w:noProof/>
          <w:sz w:val="24"/>
          <w:lang w:val="en-GB" w:eastAsia="zh-CN"/>
        </w:rPr>
        <w:t>The mother code size</w:t>
      </w:r>
      <w:r>
        <w:rPr>
          <w:noProof/>
          <w:sz w:val="24"/>
          <w:lang w:val="en-GB" w:eastAsia="zh-CN"/>
        </w:rPr>
        <w:t>s</w:t>
      </w:r>
      <w:r>
        <w:rPr>
          <w:rFonts w:hint="eastAsia"/>
          <w:noProof/>
          <w:sz w:val="24"/>
          <w:lang w:val="en-GB" w:eastAsia="zh-CN"/>
        </w:rPr>
        <w:t xml:space="preserve"> of Polar code</w:t>
      </w:r>
      <w:r>
        <w:rPr>
          <w:noProof/>
          <w:sz w:val="24"/>
          <w:lang w:val="en-GB" w:eastAsia="zh-CN"/>
        </w:rPr>
        <w:t xml:space="preserve">s are power of 2. In pratical system, the supported code size may not necessarily be exactly power of 2. In such cases, rate-matching is necessary for Polar codes. </w:t>
      </w:r>
    </w:p>
    <w:p w14:paraId="0D4699C1" w14:textId="77777777" w:rsidR="006A33A5" w:rsidRDefault="006A33A5" w:rsidP="006A33A5">
      <w:pPr>
        <w:jc w:val="both"/>
        <w:rPr>
          <w:noProof/>
          <w:sz w:val="24"/>
          <w:lang w:val="en-GB" w:eastAsia="zh-CN"/>
        </w:rPr>
      </w:pPr>
      <w:r>
        <w:rPr>
          <w:noProof/>
          <w:sz w:val="24"/>
          <w:lang w:val="en-GB" w:eastAsia="zh-CN"/>
        </w:rPr>
        <w:t>The detailed overall structure of the proposed rate-matching scheme is dipected in Figure 1. Puncturing and shortening in performed in X domain for frozen bits in corresponding positions in U domain. Block puncturing is considered here to simplify rate match as well as for low decoding complexity. The sequence of sorted index according to reliability is the same as the case without rate match. However, to achieve good performance, information bit allocation in the upper N/2 and lower N/2 bits in u-domain is adjusted according to the puncture/shorten pattern based on some calculation based on mutual information (MI). The block puncture/shortening/repetition are used according to the number of the information bits, the supported code size, the minimum coding rate and the maximum coded block size. The detailed frame structure of this block puncture/shortening/repetition will be introduced later.</w:t>
      </w:r>
    </w:p>
    <w:p w14:paraId="688538EF" w14:textId="77777777" w:rsidR="006A33A5" w:rsidRDefault="006A33A5" w:rsidP="006A33A5">
      <w:pPr>
        <w:jc w:val="both"/>
        <w:rPr>
          <w:noProof/>
          <w:sz w:val="24"/>
          <w:lang w:val="en-GB"/>
        </w:rPr>
      </w:pPr>
    </w:p>
    <w:p w14:paraId="59E60F06" w14:textId="77777777" w:rsidR="006A33A5" w:rsidRDefault="006A33A5" w:rsidP="006A33A5">
      <w:pPr>
        <w:jc w:val="center"/>
        <w:rPr>
          <w:noProof/>
          <w:sz w:val="24"/>
          <w:lang w:val="en-GB"/>
        </w:rPr>
      </w:pPr>
      <w:r>
        <w:object w:dxaOrig="9746" w:dyaOrig="4050" w14:anchorId="627A3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186.6pt" o:ole="">
            <v:imagedata r:id="rId12" o:title=""/>
          </v:shape>
          <o:OLEObject Type="Embed" ProgID="Visio.Drawing.11" ShapeID="_x0000_i1025" DrawAspect="Content" ObjectID="_1564426432" r:id="rId13"/>
        </w:object>
      </w:r>
    </w:p>
    <w:p w14:paraId="69DB5017" w14:textId="77777777" w:rsidR="006A33A5" w:rsidRDefault="006A33A5" w:rsidP="006A33A5">
      <w:pPr>
        <w:jc w:val="center"/>
        <w:rPr>
          <w:noProof/>
          <w:sz w:val="24"/>
          <w:lang w:val="en-GB" w:eastAsia="zh-CN"/>
        </w:rPr>
      </w:pPr>
      <w:r>
        <w:rPr>
          <w:rFonts w:hint="eastAsia"/>
          <w:noProof/>
          <w:sz w:val="24"/>
          <w:lang w:val="en-GB" w:eastAsia="zh-CN"/>
        </w:rPr>
        <w:t>Fi</w:t>
      </w:r>
      <w:r>
        <w:rPr>
          <w:noProof/>
          <w:sz w:val="24"/>
          <w:lang w:val="en-GB" w:eastAsia="zh-CN"/>
        </w:rPr>
        <w:t>gure 1 The overall structure of the rate-matching scheme</w:t>
      </w:r>
    </w:p>
    <w:p w14:paraId="1D9C6650" w14:textId="77777777" w:rsidR="006A33A5" w:rsidRDefault="006A33A5" w:rsidP="006A33A5">
      <w:pPr>
        <w:jc w:val="both"/>
        <w:rPr>
          <w:lang w:val="en-GB"/>
        </w:rPr>
      </w:pPr>
      <w:r>
        <w:rPr>
          <w:noProof/>
          <w:sz w:val="24"/>
          <w:lang w:val="en-GB"/>
        </w:rPr>
        <w:t>In the rest of this section, we will introduce the three blocks one by one.</w:t>
      </w:r>
    </w:p>
    <w:p w14:paraId="140DCA61" w14:textId="77777777" w:rsidR="006A33A5" w:rsidRDefault="006A33A5" w:rsidP="006A33A5">
      <w:pPr>
        <w:pStyle w:val="Heading2"/>
        <w:tabs>
          <w:tab w:val="clear" w:pos="360"/>
        </w:tabs>
        <w:rPr>
          <w:lang w:eastAsia="zh-CN"/>
        </w:rPr>
      </w:pPr>
      <w:r>
        <w:rPr>
          <w:lang w:eastAsia="zh-CN"/>
        </w:rPr>
        <w:t>Set puncture/shortening positions for frozen bits</w:t>
      </w:r>
    </w:p>
    <w:p w14:paraId="7019B15E" w14:textId="77777777" w:rsidR="006A33A5" w:rsidRDefault="006A33A5" w:rsidP="006A33A5">
      <w:pPr>
        <w:jc w:val="both"/>
        <w:rPr>
          <w:lang w:val="en-GB"/>
        </w:rPr>
      </w:pPr>
      <w:r>
        <w:rPr>
          <w:noProof/>
          <w:sz w:val="24"/>
          <w:lang w:val="en-GB" w:eastAsia="zh-CN"/>
        </w:rPr>
        <w:t xml:space="preserve">In the proposed block rate match scheme, we set puncturing/shortening positions in X domain and set the corresponding positions as frozen bits in U domain. This implies the puncturing or shotening patterns in X domain are identical to that in U domain. Block based rate match has been shown to have good performance </w:t>
      </w:r>
      <w:r>
        <w:rPr>
          <w:noProof/>
          <w:sz w:val="24"/>
          <w:lang w:val="en-GB" w:eastAsia="zh-CN"/>
        </w:rPr>
        <w:fldChar w:fldCharType="begin"/>
      </w:r>
      <w:r>
        <w:rPr>
          <w:noProof/>
          <w:sz w:val="24"/>
          <w:lang w:val="en-GB" w:eastAsia="zh-CN"/>
        </w:rPr>
        <w:instrText xml:space="preserve"> REF _Ref485555468 \r \h </w:instrText>
      </w:r>
      <w:r>
        <w:rPr>
          <w:noProof/>
          <w:sz w:val="24"/>
          <w:lang w:val="en-GB" w:eastAsia="zh-CN"/>
        </w:rPr>
      </w:r>
      <w:r>
        <w:rPr>
          <w:noProof/>
          <w:sz w:val="24"/>
          <w:lang w:val="en-GB" w:eastAsia="zh-CN"/>
        </w:rPr>
        <w:fldChar w:fldCharType="separate"/>
      </w:r>
      <w:r>
        <w:rPr>
          <w:noProof/>
          <w:sz w:val="24"/>
          <w:lang w:val="en-GB" w:eastAsia="zh-CN"/>
        </w:rPr>
        <w:t>[3]</w:t>
      </w:r>
      <w:r>
        <w:rPr>
          <w:noProof/>
          <w:sz w:val="24"/>
          <w:lang w:val="en-GB" w:eastAsia="zh-CN"/>
        </w:rPr>
        <w:fldChar w:fldCharType="end"/>
      </w:r>
      <w:r>
        <w:rPr>
          <w:noProof/>
          <w:sz w:val="24"/>
          <w:lang w:val="en-GB" w:eastAsia="zh-CN"/>
        </w:rPr>
        <w:fldChar w:fldCharType="begin"/>
      </w:r>
      <w:r>
        <w:rPr>
          <w:noProof/>
          <w:sz w:val="24"/>
          <w:lang w:val="en-GB" w:eastAsia="zh-CN"/>
        </w:rPr>
        <w:instrText xml:space="preserve"> REF _Ref485555471 \r \h </w:instrText>
      </w:r>
      <w:r>
        <w:rPr>
          <w:noProof/>
          <w:sz w:val="24"/>
          <w:lang w:val="en-GB" w:eastAsia="zh-CN"/>
        </w:rPr>
      </w:r>
      <w:r>
        <w:rPr>
          <w:noProof/>
          <w:sz w:val="24"/>
          <w:lang w:val="en-GB" w:eastAsia="zh-CN"/>
        </w:rPr>
        <w:fldChar w:fldCharType="separate"/>
      </w:r>
      <w:r>
        <w:rPr>
          <w:noProof/>
          <w:sz w:val="24"/>
          <w:lang w:val="en-GB" w:eastAsia="zh-CN"/>
        </w:rPr>
        <w:t>[7]</w:t>
      </w:r>
      <w:r>
        <w:rPr>
          <w:noProof/>
          <w:sz w:val="24"/>
          <w:lang w:val="en-GB" w:eastAsia="zh-CN"/>
        </w:rPr>
        <w:fldChar w:fldCharType="end"/>
      </w:r>
      <w:r>
        <w:rPr>
          <w:noProof/>
          <w:sz w:val="24"/>
          <w:lang w:val="en-GB" w:eastAsia="zh-CN"/>
        </w:rPr>
        <w:t xml:space="preserve"> and also low decoding complexity for different polar decoding architectures </w:t>
      </w:r>
      <w:r>
        <w:rPr>
          <w:noProof/>
          <w:sz w:val="24"/>
          <w:lang w:val="en-GB" w:eastAsia="zh-CN"/>
        </w:rPr>
        <w:fldChar w:fldCharType="begin"/>
      </w:r>
      <w:r>
        <w:rPr>
          <w:noProof/>
          <w:sz w:val="24"/>
          <w:lang w:val="en-GB" w:eastAsia="zh-CN"/>
        </w:rPr>
        <w:instrText xml:space="preserve"> REF _Ref485555470 \r \h </w:instrText>
      </w:r>
      <w:r>
        <w:rPr>
          <w:noProof/>
          <w:sz w:val="24"/>
          <w:lang w:val="en-GB" w:eastAsia="zh-CN"/>
        </w:rPr>
      </w:r>
      <w:r>
        <w:rPr>
          <w:noProof/>
          <w:sz w:val="24"/>
          <w:lang w:val="en-GB" w:eastAsia="zh-CN"/>
        </w:rPr>
        <w:fldChar w:fldCharType="separate"/>
      </w:r>
      <w:r>
        <w:rPr>
          <w:noProof/>
          <w:sz w:val="24"/>
          <w:lang w:val="en-GB" w:eastAsia="zh-CN"/>
        </w:rPr>
        <w:t>[6]</w:t>
      </w:r>
      <w:r>
        <w:rPr>
          <w:noProof/>
          <w:sz w:val="24"/>
          <w:lang w:val="en-GB" w:eastAsia="zh-CN"/>
        </w:rPr>
        <w:fldChar w:fldCharType="end"/>
      </w:r>
      <w:r>
        <w:rPr>
          <w:noProof/>
          <w:sz w:val="24"/>
          <w:lang w:val="en-GB" w:eastAsia="zh-CN"/>
        </w:rPr>
        <w:t>.</w:t>
      </w:r>
    </w:p>
    <w:p w14:paraId="24B663F4" w14:textId="77777777" w:rsidR="006A33A5" w:rsidRDefault="006A33A5" w:rsidP="006A33A5">
      <w:pPr>
        <w:pStyle w:val="Heading2"/>
        <w:tabs>
          <w:tab w:val="clear" w:pos="360"/>
        </w:tabs>
      </w:pPr>
      <w:r>
        <w:rPr>
          <w:lang w:eastAsia="zh-CN"/>
        </w:rPr>
        <w:t xml:space="preserve">Code parameter determination (M, K (K+/K-)) and information bit allocation adjustment in </w:t>
      </w:r>
      <w:r>
        <w:rPr>
          <w:rFonts w:hint="eastAsia"/>
          <w:lang w:eastAsia="zh-CN"/>
        </w:rPr>
        <w:t>K+/K-</w:t>
      </w:r>
    </w:p>
    <w:p w14:paraId="04254469" w14:textId="77777777" w:rsidR="006A33A5" w:rsidRPr="008830AC" w:rsidRDefault="006A33A5" w:rsidP="006A33A5">
      <w:pPr>
        <w:jc w:val="both"/>
        <w:rPr>
          <w:noProof/>
          <w:sz w:val="24"/>
          <w:lang w:val="en-GB" w:eastAsia="zh-CN"/>
        </w:rPr>
      </w:pPr>
      <w:r>
        <w:rPr>
          <w:noProof/>
          <w:sz w:val="24"/>
          <w:lang w:val="en-GB" w:eastAsia="zh-CN"/>
        </w:rPr>
        <w:t xml:space="preserve">It was shown in </w:t>
      </w:r>
      <w:r>
        <w:rPr>
          <w:noProof/>
          <w:sz w:val="24"/>
          <w:lang w:val="en-GB" w:eastAsia="zh-CN"/>
        </w:rPr>
        <w:fldChar w:fldCharType="begin"/>
      </w:r>
      <w:r>
        <w:rPr>
          <w:noProof/>
          <w:sz w:val="24"/>
          <w:lang w:val="en-GB" w:eastAsia="zh-CN"/>
        </w:rPr>
        <w:instrText xml:space="preserve"> REF _Ref485555468 \r \h </w:instrText>
      </w:r>
      <w:r>
        <w:rPr>
          <w:noProof/>
          <w:sz w:val="24"/>
          <w:lang w:val="en-GB" w:eastAsia="zh-CN"/>
        </w:rPr>
      </w:r>
      <w:r>
        <w:rPr>
          <w:noProof/>
          <w:sz w:val="24"/>
          <w:lang w:val="en-GB" w:eastAsia="zh-CN"/>
        </w:rPr>
        <w:fldChar w:fldCharType="separate"/>
      </w:r>
      <w:r>
        <w:rPr>
          <w:noProof/>
          <w:sz w:val="24"/>
          <w:lang w:val="en-GB" w:eastAsia="zh-CN"/>
        </w:rPr>
        <w:t>[3]</w:t>
      </w:r>
      <w:r>
        <w:rPr>
          <w:noProof/>
          <w:sz w:val="24"/>
          <w:lang w:val="en-GB" w:eastAsia="zh-CN"/>
        </w:rPr>
        <w:fldChar w:fldCharType="end"/>
      </w:r>
      <w:r>
        <w:rPr>
          <w:noProof/>
          <w:sz w:val="24"/>
          <w:lang w:val="en-GB" w:eastAsia="zh-CN"/>
        </w:rPr>
        <w:fldChar w:fldCharType="begin"/>
      </w:r>
      <w:r>
        <w:rPr>
          <w:noProof/>
          <w:sz w:val="24"/>
          <w:lang w:val="en-GB" w:eastAsia="zh-CN"/>
        </w:rPr>
        <w:instrText xml:space="preserve"> REF _Ref485555471 \r \h </w:instrText>
      </w:r>
      <w:r>
        <w:rPr>
          <w:noProof/>
          <w:sz w:val="24"/>
          <w:lang w:val="en-GB" w:eastAsia="zh-CN"/>
        </w:rPr>
      </w:r>
      <w:r>
        <w:rPr>
          <w:noProof/>
          <w:sz w:val="24"/>
          <w:lang w:val="en-GB" w:eastAsia="zh-CN"/>
        </w:rPr>
        <w:fldChar w:fldCharType="separate"/>
      </w:r>
      <w:r>
        <w:rPr>
          <w:noProof/>
          <w:sz w:val="24"/>
          <w:lang w:val="en-GB" w:eastAsia="zh-CN"/>
        </w:rPr>
        <w:t>[7]</w:t>
      </w:r>
      <w:r>
        <w:rPr>
          <w:noProof/>
          <w:sz w:val="24"/>
          <w:lang w:val="en-GB" w:eastAsia="zh-CN"/>
        </w:rPr>
        <w:fldChar w:fldCharType="end"/>
      </w:r>
      <w:r>
        <w:rPr>
          <w:noProof/>
          <w:sz w:val="24"/>
          <w:lang w:val="en-GB" w:eastAsia="zh-CN"/>
        </w:rPr>
        <w:t>, to get better performance, the information bit allocation needs to be adjusted to account for the impact of puncturing/shortening. In this contribution, we propose a few simple scheme to adjust the number of the i</w:t>
      </w:r>
      <w:r w:rsidRPr="008830AC">
        <w:rPr>
          <w:noProof/>
          <w:sz w:val="24"/>
          <w:lang w:val="en-GB" w:eastAsia="zh-CN"/>
        </w:rPr>
        <w:t>nformation bits alloc</w:t>
      </w:r>
      <w:r>
        <w:rPr>
          <w:noProof/>
          <w:sz w:val="24"/>
          <w:lang w:val="en-GB" w:eastAsia="zh-CN"/>
        </w:rPr>
        <w:t>ated to upper part in U</w:t>
      </w:r>
      <w:r w:rsidRPr="008830AC">
        <w:rPr>
          <w:noProof/>
          <w:sz w:val="24"/>
          <w:lang w:val="en-GB" w:eastAsia="zh-CN"/>
        </w:rPr>
        <w:t xml:space="preserve"> domain </w:t>
      </w:r>
      <w:r>
        <w:rPr>
          <w:noProof/>
          <w:sz w:val="24"/>
          <w:lang w:val="en-GB" w:eastAsia="zh-CN"/>
        </w:rPr>
        <w:t>(K-) and lower part in U</w:t>
      </w:r>
      <w:r w:rsidRPr="008830AC">
        <w:rPr>
          <w:noProof/>
          <w:sz w:val="24"/>
          <w:lang w:val="en-GB" w:eastAsia="zh-CN"/>
        </w:rPr>
        <w:t xml:space="preserve"> </w:t>
      </w:r>
      <w:r w:rsidRPr="008830AC">
        <w:rPr>
          <w:noProof/>
          <w:sz w:val="24"/>
          <w:lang w:val="en-GB" w:eastAsia="zh-CN"/>
        </w:rPr>
        <w:lastRenderedPageBreak/>
        <w:t xml:space="preserve">domain </w:t>
      </w:r>
      <w:r>
        <w:rPr>
          <w:noProof/>
          <w:sz w:val="24"/>
          <w:lang w:val="en-GB" w:eastAsia="zh-CN"/>
        </w:rPr>
        <w:t xml:space="preserve">(K-). The (K+/K-) values can be easily calculated based on density evolution of mutual information (DE-MI). The following relationship can be easily derived </w:t>
      </w:r>
      <w:r>
        <w:rPr>
          <w:noProof/>
          <w:sz w:val="24"/>
          <w:lang w:val="en-GB" w:eastAsia="zh-CN"/>
        </w:rPr>
        <w:fldChar w:fldCharType="begin"/>
      </w:r>
      <w:r>
        <w:rPr>
          <w:noProof/>
          <w:sz w:val="24"/>
          <w:lang w:val="en-GB" w:eastAsia="zh-CN"/>
        </w:rPr>
        <w:instrText xml:space="preserve"> REF _Ref485555471 \r \h </w:instrText>
      </w:r>
      <w:r>
        <w:rPr>
          <w:noProof/>
          <w:sz w:val="24"/>
          <w:lang w:val="en-GB" w:eastAsia="zh-CN"/>
        </w:rPr>
      </w:r>
      <w:r>
        <w:rPr>
          <w:noProof/>
          <w:sz w:val="24"/>
          <w:lang w:val="en-GB" w:eastAsia="zh-CN"/>
        </w:rPr>
        <w:fldChar w:fldCharType="separate"/>
      </w:r>
      <w:r>
        <w:rPr>
          <w:noProof/>
          <w:sz w:val="24"/>
          <w:lang w:val="en-GB" w:eastAsia="zh-CN"/>
        </w:rPr>
        <w:t>[7]</w:t>
      </w:r>
      <w:r>
        <w:rPr>
          <w:noProof/>
          <w:sz w:val="24"/>
          <w:lang w:val="en-GB" w:eastAsia="zh-CN"/>
        </w:rPr>
        <w:fldChar w:fldCharType="end"/>
      </w:r>
      <w:r w:rsidRPr="008830AC">
        <w:rPr>
          <w:noProof/>
          <w:sz w:val="24"/>
          <w:lang w:val="en-GB" w:eastAsia="zh-CN"/>
        </w:rPr>
        <w:t>:</w:t>
      </w:r>
    </w:p>
    <w:p w14:paraId="24BE2F89" w14:textId="77777777" w:rsidR="006A33A5" w:rsidRPr="008830AC" w:rsidRDefault="006A33A5" w:rsidP="006A33A5">
      <w:pPr>
        <w:jc w:val="both"/>
        <w:rPr>
          <w:noProof/>
          <w:sz w:val="24"/>
          <w:lang w:val="en-GB" w:eastAsia="zh-CN"/>
        </w:rPr>
      </w:pPr>
      <w:r>
        <w:rPr>
          <w:noProof/>
          <w:sz w:val="24"/>
          <w:lang w:val="en-GB" w:eastAsia="zh-CN"/>
        </w:rPr>
        <w:t>Block puncture</w:t>
      </w:r>
      <w:r w:rsidRPr="008830AC">
        <w:rPr>
          <w:noProof/>
          <w:sz w:val="24"/>
          <w:lang w:val="en-GB" w:eastAsia="zh-CN"/>
        </w:rPr>
        <w:t xml:space="preserve">: </w:t>
      </w:r>
      <m:oMath>
        <m:sSup>
          <m:sSupPr>
            <m:ctrlPr>
              <w:rPr>
                <w:rFonts w:ascii="Cambria Math" w:hAnsi="Cambria Math"/>
                <w:noProof/>
                <w:sz w:val="24"/>
                <w:lang w:val="en-GB" w:eastAsia="zh-CN"/>
              </w:rPr>
            </m:ctrlPr>
          </m:sSupPr>
          <m:e>
            <m:r>
              <w:rPr>
                <w:rFonts w:ascii="Cambria Math" w:hAnsi="Cambria Math"/>
                <w:noProof/>
                <w:sz w:val="24"/>
                <w:lang w:val="en-GB" w:eastAsia="zh-CN"/>
              </w:rPr>
              <m:t>K</m:t>
            </m:r>
          </m:e>
          <m:sup>
            <m:r>
              <m:rPr>
                <m:sty m:val="p"/>
              </m:rPr>
              <w:rPr>
                <w:rFonts w:ascii="Cambria Math" w:hAnsi="Cambria Math"/>
                <w:noProof/>
                <w:sz w:val="24"/>
                <w:lang w:val="en-GB" w:eastAsia="zh-CN"/>
              </w:rPr>
              <m:t>-</m:t>
            </m:r>
          </m:sup>
        </m:sSup>
        <m:r>
          <m:rPr>
            <m:sty m:val="p"/>
          </m:rPr>
          <w:rPr>
            <w:rFonts w:ascii="Cambria Math" w:hAnsi="Cambria Math"/>
            <w:noProof/>
            <w:sz w:val="24"/>
            <w:lang w:val="en-GB" w:eastAsia="zh-CN"/>
          </w:rPr>
          <m:t>=</m:t>
        </m:r>
        <m:d>
          <m:dPr>
            <m:begChr m:val="⌊"/>
            <m:endChr m:val="⌋"/>
            <m:ctrlPr>
              <w:rPr>
                <w:rFonts w:ascii="Cambria Math" w:hAnsi="Cambria Math"/>
                <w:noProof/>
                <w:sz w:val="24"/>
                <w:lang w:val="en-GB" w:eastAsia="zh-CN"/>
              </w:rPr>
            </m:ctrlPr>
          </m:dPr>
          <m:e>
            <m:d>
              <m:dPr>
                <m:ctrlPr>
                  <w:rPr>
                    <w:rFonts w:ascii="Cambria Math" w:hAnsi="Cambria Math"/>
                    <w:noProof/>
                    <w:sz w:val="24"/>
                    <w:lang w:val="en-GB" w:eastAsia="zh-CN"/>
                  </w:rPr>
                </m:ctrlPr>
              </m:dPr>
              <m:e>
                <m:sSup>
                  <m:sSupPr>
                    <m:ctrlPr>
                      <w:rPr>
                        <w:rFonts w:ascii="Cambria Math" w:hAnsi="Cambria Math"/>
                        <w:noProof/>
                        <w:sz w:val="24"/>
                        <w:lang w:val="en-GB" w:eastAsia="zh-CN"/>
                      </w:rPr>
                    </m:ctrlPr>
                  </m:sSupPr>
                  <m:e>
                    <m:r>
                      <w:rPr>
                        <w:rFonts w:ascii="Cambria Math" w:hAnsi="Cambria Math"/>
                        <w:noProof/>
                        <w:sz w:val="24"/>
                        <w:lang w:val="en-GB" w:eastAsia="zh-CN"/>
                      </w:rPr>
                      <m:t>R</m:t>
                    </m:r>
                  </m:e>
                  <m:sup>
                    <m:r>
                      <m:rPr>
                        <m:sty m:val="p"/>
                      </m:rPr>
                      <w:rPr>
                        <w:rFonts w:ascii="Cambria Math" w:hAnsi="Cambria Math"/>
                        <w:noProof/>
                        <w:sz w:val="24"/>
                        <w:lang w:val="en-GB" w:eastAsia="zh-CN"/>
                      </w:rPr>
                      <m:t>2</m:t>
                    </m:r>
                  </m:sup>
                </m:sSup>
                <m:r>
                  <m:rPr>
                    <m:sty m:val="p"/>
                  </m:rPr>
                  <w:rPr>
                    <w:rFonts w:ascii="Cambria Math" w:hAnsi="Cambria Math"/>
                    <w:noProof/>
                    <w:sz w:val="24"/>
                    <w:lang w:val="en-GB" w:eastAsia="zh-CN"/>
                  </w:rPr>
                  <m:t>+</m:t>
                </m:r>
                <m:d>
                  <m:dPr>
                    <m:ctrlPr>
                      <w:rPr>
                        <w:rFonts w:ascii="Cambria Math" w:hAnsi="Cambria Math"/>
                        <w:noProof/>
                        <w:sz w:val="24"/>
                        <w:lang w:val="en-GB" w:eastAsia="zh-CN"/>
                      </w:rPr>
                    </m:ctrlPr>
                  </m:dPr>
                  <m:e>
                    <m:r>
                      <m:rPr>
                        <m:sty m:val="p"/>
                      </m:rPr>
                      <w:rPr>
                        <w:rFonts w:ascii="Cambria Math" w:hAnsi="Cambria Math"/>
                        <w:noProof/>
                        <w:sz w:val="24"/>
                        <w:lang w:val="en-GB" w:eastAsia="zh-CN"/>
                      </w:rPr>
                      <m:t>-</m:t>
                    </m:r>
                    <m:f>
                      <m:fPr>
                        <m:ctrlPr>
                          <w:rPr>
                            <w:rFonts w:ascii="Cambria Math" w:hAnsi="Cambria Math"/>
                            <w:noProof/>
                            <w:sz w:val="24"/>
                            <w:lang w:val="en-GB" w:eastAsia="zh-CN"/>
                          </w:rPr>
                        </m:ctrlPr>
                      </m:fPr>
                      <m:num>
                        <m:d>
                          <m:dPr>
                            <m:begChr m:val="|"/>
                            <m:endChr m:val="|"/>
                            <m:ctrlPr>
                              <w:rPr>
                                <w:rFonts w:ascii="Cambria Math" w:hAnsi="Cambria Math"/>
                                <w:noProof/>
                                <w:sz w:val="24"/>
                                <w:lang w:val="en-GB" w:eastAsia="zh-CN"/>
                              </w:rPr>
                            </m:ctrlPr>
                          </m:dPr>
                          <m:e>
                            <m:r>
                              <w:rPr>
                                <w:rFonts w:ascii="Cambria Math" w:hAnsi="Cambria Math"/>
                                <w:noProof/>
                                <w:sz w:val="24"/>
                                <w:lang w:val="en-GB" w:eastAsia="zh-CN"/>
                              </w:rPr>
                              <m:t>R</m:t>
                            </m:r>
                            <m:r>
                              <m:rPr>
                                <m:sty m:val="p"/>
                              </m:rPr>
                              <w:rPr>
                                <w:rFonts w:ascii="Cambria Math" w:hAnsi="Cambria Math"/>
                                <w:noProof/>
                                <w:sz w:val="24"/>
                                <w:lang w:val="en-GB" w:eastAsia="zh-CN"/>
                              </w:rPr>
                              <m:t>-</m:t>
                            </m:r>
                            <m:f>
                              <m:fPr>
                                <m:ctrlPr>
                                  <w:rPr>
                                    <w:rFonts w:ascii="Cambria Math" w:hAnsi="Cambria Math"/>
                                    <w:noProof/>
                                    <w:sz w:val="24"/>
                                    <w:lang w:val="en-GB" w:eastAsia="zh-CN"/>
                                  </w:rPr>
                                </m:ctrlPr>
                              </m:fPr>
                              <m:num>
                                <m:r>
                                  <m:rPr>
                                    <m:sty m:val="p"/>
                                  </m:rPr>
                                  <w:rPr>
                                    <w:rFonts w:ascii="Cambria Math" w:hAnsi="Cambria Math"/>
                                    <w:noProof/>
                                    <w:sz w:val="24"/>
                                    <w:lang w:val="en-GB" w:eastAsia="zh-CN"/>
                                  </w:rPr>
                                  <m:t>1</m:t>
                                </m:r>
                              </m:num>
                              <m:den>
                                <m:r>
                                  <m:rPr>
                                    <m:sty m:val="p"/>
                                  </m:rPr>
                                  <w:rPr>
                                    <w:rFonts w:ascii="Cambria Math" w:hAnsi="Cambria Math"/>
                                    <w:noProof/>
                                    <w:sz w:val="24"/>
                                    <w:lang w:val="en-GB" w:eastAsia="zh-CN"/>
                                  </w:rPr>
                                  <m:t>2</m:t>
                                </m:r>
                              </m:den>
                            </m:f>
                          </m:e>
                        </m:d>
                      </m:num>
                      <m:den>
                        <m:r>
                          <m:rPr>
                            <m:sty m:val="p"/>
                          </m:rPr>
                          <w:rPr>
                            <w:rFonts w:ascii="Cambria Math" w:hAnsi="Cambria Math"/>
                            <w:noProof/>
                            <w:sz w:val="24"/>
                            <w:lang w:val="en-GB" w:eastAsia="zh-CN"/>
                          </w:rPr>
                          <m:t>32</m:t>
                        </m:r>
                      </m:den>
                    </m:f>
                    <m:r>
                      <m:rPr>
                        <m:sty m:val="p"/>
                      </m:rPr>
                      <w:rPr>
                        <w:rFonts w:ascii="Cambria Math" w:hAnsi="Cambria Math"/>
                        <w:noProof/>
                        <w:sz w:val="24"/>
                        <w:lang w:val="en-GB" w:eastAsia="zh-CN"/>
                      </w:rPr>
                      <m:t>+</m:t>
                    </m:r>
                    <m:f>
                      <m:fPr>
                        <m:ctrlPr>
                          <w:rPr>
                            <w:rFonts w:ascii="Cambria Math" w:hAnsi="Cambria Math"/>
                            <w:noProof/>
                            <w:sz w:val="24"/>
                            <w:lang w:val="en-GB" w:eastAsia="zh-CN"/>
                          </w:rPr>
                        </m:ctrlPr>
                      </m:fPr>
                      <m:num>
                        <m:r>
                          <m:rPr>
                            <m:sty m:val="p"/>
                          </m:rPr>
                          <w:rPr>
                            <w:rFonts w:ascii="Cambria Math" w:hAnsi="Cambria Math"/>
                            <w:noProof/>
                            <w:sz w:val="24"/>
                            <w:lang w:val="en-GB" w:eastAsia="zh-CN"/>
                          </w:rPr>
                          <m:t>1</m:t>
                        </m:r>
                      </m:num>
                      <m:den>
                        <m:r>
                          <m:rPr>
                            <m:sty m:val="p"/>
                          </m:rPr>
                          <w:rPr>
                            <w:rFonts w:ascii="Cambria Math" w:hAnsi="Cambria Math"/>
                            <w:noProof/>
                            <w:sz w:val="24"/>
                            <w:lang w:val="en-GB" w:eastAsia="zh-CN"/>
                          </w:rPr>
                          <m:t>64</m:t>
                        </m:r>
                      </m:den>
                    </m:f>
                  </m:e>
                </m:d>
              </m:e>
            </m:d>
            <m:r>
              <m:rPr>
                <m:sty m:val="p"/>
              </m:rPr>
              <w:rPr>
                <w:rFonts w:ascii="Cambria Math" w:hAnsi="Cambria Math"/>
                <w:noProof/>
                <w:sz w:val="24"/>
                <w:lang w:val="en-GB" w:eastAsia="zh-CN"/>
              </w:rPr>
              <m:t>×</m:t>
            </m:r>
            <m:d>
              <m:dPr>
                <m:ctrlPr>
                  <w:rPr>
                    <w:rFonts w:ascii="Cambria Math" w:hAnsi="Cambria Math"/>
                    <w:noProof/>
                    <w:sz w:val="24"/>
                    <w:lang w:val="en-GB" w:eastAsia="zh-CN"/>
                  </w:rPr>
                </m:ctrlPr>
              </m:dPr>
              <m:e>
                <m:r>
                  <w:rPr>
                    <w:rFonts w:ascii="Cambria Math" w:hAnsi="Cambria Math"/>
                    <w:noProof/>
                    <w:sz w:val="24"/>
                    <w:lang w:val="en-GB" w:eastAsia="zh-CN"/>
                  </w:rPr>
                  <m:t>M</m:t>
                </m:r>
                <m:r>
                  <m:rPr>
                    <m:sty m:val="p"/>
                  </m:rPr>
                  <w:rPr>
                    <w:rFonts w:ascii="Cambria Math" w:hAnsi="Cambria Math"/>
                    <w:noProof/>
                    <w:sz w:val="24"/>
                    <w:lang w:val="en-GB" w:eastAsia="zh-CN"/>
                  </w:rPr>
                  <m:t>-</m:t>
                </m:r>
                <m:r>
                  <w:rPr>
                    <w:rFonts w:ascii="Cambria Math" w:hAnsi="Cambria Math"/>
                    <w:noProof/>
                    <w:sz w:val="24"/>
                    <w:lang w:val="en-GB" w:eastAsia="zh-CN"/>
                  </w:rPr>
                  <m:t>N</m:t>
                </m:r>
                <m:r>
                  <m:rPr>
                    <m:sty m:val="p"/>
                  </m:rPr>
                  <w:rPr>
                    <w:rFonts w:ascii="Cambria Math" w:hAnsi="Cambria Math"/>
                    <w:noProof/>
                    <w:sz w:val="24"/>
                    <w:lang w:val="en-GB" w:eastAsia="zh-CN"/>
                  </w:rPr>
                  <m:t>/2</m:t>
                </m:r>
              </m:e>
            </m:d>
          </m:e>
        </m:d>
        <m:r>
          <m:rPr>
            <m:sty m:val="p"/>
          </m:rPr>
          <w:rPr>
            <w:rFonts w:ascii="Cambria Math" w:hAnsi="Cambria Math"/>
            <w:noProof/>
            <w:sz w:val="24"/>
            <w:lang w:val="en-GB" w:eastAsia="zh-CN"/>
          </w:rPr>
          <m:t xml:space="preserve"> … (1)</m:t>
        </m:r>
      </m:oMath>
      <w:r w:rsidRPr="008830AC">
        <w:rPr>
          <w:noProof/>
          <w:sz w:val="24"/>
          <w:lang w:val="en-GB" w:eastAsia="zh-CN"/>
        </w:rPr>
        <w:t xml:space="preserve">, </w:t>
      </w:r>
      <m:oMath>
        <m:r>
          <m:rPr>
            <m:sty m:val="p"/>
          </m:rPr>
          <w:rPr>
            <w:rFonts w:ascii="Cambria Math" w:hAnsi="Cambria Math"/>
            <w:noProof/>
            <w:sz w:val="24"/>
            <w:lang w:val="en-GB" w:eastAsia="zh-CN"/>
          </w:rPr>
          <m:t> </m:t>
        </m:r>
        <m:sSup>
          <m:sSupPr>
            <m:ctrlPr>
              <w:rPr>
                <w:rFonts w:ascii="Cambria Math" w:hAnsi="Cambria Math"/>
                <w:noProof/>
                <w:sz w:val="24"/>
                <w:lang w:val="en-GB" w:eastAsia="zh-CN"/>
              </w:rPr>
            </m:ctrlPr>
          </m:sSupPr>
          <m:e>
            <m:r>
              <w:rPr>
                <w:rFonts w:ascii="Cambria Math" w:hAnsi="Cambria Math"/>
                <w:noProof/>
                <w:sz w:val="24"/>
                <w:lang w:val="en-GB" w:eastAsia="zh-CN"/>
              </w:rPr>
              <m:t>K</m:t>
            </m:r>
          </m:e>
          <m:sup>
            <m:r>
              <m:rPr>
                <m:sty m:val="p"/>
              </m:rPr>
              <w:rPr>
                <w:rFonts w:ascii="Cambria Math" w:hAnsi="Cambria Math"/>
                <w:noProof/>
                <w:sz w:val="24"/>
                <w:lang w:val="en-GB" w:eastAsia="zh-CN"/>
              </w:rPr>
              <m:t>+</m:t>
            </m:r>
          </m:sup>
        </m:sSup>
        <m:r>
          <m:rPr>
            <m:sty m:val="p"/>
          </m:rPr>
          <w:rPr>
            <w:rFonts w:ascii="Cambria Math" w:hAnsi="Cambria Math"/>
            <w:noProof/>
            <w:sz w:val="24"/>
            <w:lang w:val="en-GB" w:eastAsia="zh-CN"/>
          </w:rPr>
          <m:t>=</m:t>
        </m:r>
      </m:oMath>
      <w:r w:rsidRPr="008830AC">
        <w:rPr>
          <w:noProof/>
          <w:sz w:val="24"/>
          <w:lang w:val="en-GB" w:eastAsia="zh-CN"/>
        </w:rPr>
        <w:t xml:space="preserve"> </w:t>
      </w:r>
      <m:oMath>
        <m:r>
          <m:rPr>
            <m:sty m:val="p"/>
          </m:rPr>
          <w:rPr>
            <w:rFonts w:ascii="Cambria Math" w:hAnsi="Cambria Math"/>
            <w:noProof/>
            <w:sz w:val="24"/>
            <w:lang w:val="en-GB" w:eastAsia="zh-CN"/>
          </w:rPr>
          <m:t>K-</m:t>
        </m:r>
        <m:sSup>
          <m:sSupPr>
            <m:ctrlPr>
              <w:rPr>
                <w:rFonts w:ascii="Cambria Math" w:hAnsi="Cambria Math"/>
                <w:noProof/>
                <w:sz w:val="24"/>
                <w:lang w:val="en-GB" w:eastAsia="zh-CN"/>
              </w:rPr>
            </m:ctrlPr>
          </m:sSupPr>
          <m:e>
            <m:r>
              <w:rPr>
                <w:rFonts w:ascii="Cambria Math" w:hAnsi="Cambria Math"/>
                <w:noProof/>
                <w:sz w:val="24"/>
                <w:lang w:val="en-GB" w:eastAsia="zh-CN"/>
              </w:rPr>
              <m:t>K</m:t>
            </m:r>
          </m:e>
          <m:sup>
            <m:r>
              <m:rPr>
                <m:sty m:val="p"/>
              </m:rPr>
              <w:rPr>
                <w:rFonts w:ascii="Cambria Math" w:hAnsi="Cambria Math"/>
                <w:noProof/>
                <w:sz w:val="24"/>
                <w:lang w:val="en-GB" w:eastAsia="zh-CN"/>
              </w:rPr>
              <m:t>-</m:t>
            </m:r>
          </m:sup>
        </m:sSup>
      </m:oMath>
      <w:r w:rsidRPr="008830AC">
        <w:rPr>
          <w:noProof/>
          <w:sz w:val="24"/>
          <w:lang w:val="en-GB" w:eastAsia="zh-CN"/>
        </w:rPr>
        <w:t xml:space="preserve">, where </w:t>
      </w:r>
      <m:oMath>
        <m:r>
          <w:rPr>
            <w:rFonts w:ascii="Cambria Math" w:hAnsi="Cambria Math"/>
            <w:noProof/>
            <w:sz w:val="24"/>
            <w:lang w:val="en-GB" w:eastAsia="zh-CN"/>
          </w:rPr>
          <m:t>R</m:t>
        </m:r>
        <m:r>
          <m:rPr>
            <m:sty m:val="p"/>
          </m:rPr>
          <w:rPr>
            <w:rFonts w:ascii="Cambria Math" w:hAnsi="Cambria Math"/>
            <w:noProof/>
            <w:sz w:val="24"/>
            <w:lang w:val="en-GB" w:eastAsia="zh-CN"/>
          </w:rPr>
          <m:t> =</m:t>
        </m:r>
        <m:f>
          <m:fPr>
            <m:ctrlPr>
              <w:rPr>
                <w:rFonts w:ascii="Cambria Math" w:hAnsi="Cambria Math"/>
                <w:noProof/>
                <w:sz w:val="24"/>
                <w:lang w:val="en-GB" w:eastAsia="zh-CN"/>
              </w:rPr>
            </m:ctrlPr>
          </m:fPr>
          <m:num>
            <m:r>
              <w:rPr>
                <w:rFonts w:ascii="Cambria Math" w:hAnsi="Cambria Math"/>
                <w:noProof/>
                <w:sz w:val="24"/>
                <w:lang w:val="en-GB" w:eastAsia="zh-CN"/>
              </w:rPr>
              <m:t>K</m:t>
            </m:r>
          </m:num>
          <m:den>
            <m:r>
              <w:rPr>
                <w:rFonts w:ascii="Cambria Math" w:hAnsi="Cambria Math"/>
                <w:noProof/>
                <w:sz w:val="24"/>
                <w:lang w:val="en-GB" w:eastAsia="zh-CN"/>
              </w:rPr>
              <m:t>M</m:t>
            </m:r>
          </m:den>
        </m:f>
      </m:oMath>
    </w:p>
    <w:p w14:paraId="2F3267DF" w14:textId="77777777" w:rsidR="006A33A5" w:rsidRPr="008830AC" w:rsidRDefault="006A33A5" w:rsidP="006A33A5">
      <w:pPr>
        <w:jc w:val="both"/>
        <w:rPr>
          <w:noProof/>
          <w:sz w:val="24"/>
          <w:lang w:val="en-GB" w:eastAsia="zh-CN"/>
        </w:rPr>
      </w:pPr>
      <w:r>
        <w:rPr>
          <w:noProof/>
          <w:sz w:val="24"/>
          <w:lang w:val="en-GB" w:eastAsia="zh-CN"/>
        </w:rPr>
        <w:t>Block shorten</w:t>
      </w:r>
      <w:r w:rsidRPr="008830AC">
        <w:rPr>
          <w:noProof/>
          <w:sz w:val="24"/>
          <w:lang w:val="en-GB" w:eastAsia="zh-CN"/>
        </w:rPr>
        <w:t xml:space="preserve">: </w:t>
      </w:r>
      <m:oMath>
        <m:sSup>
          <m:sSupPr>
            <m:ctrlPr>
              <w:rPr>
                <w:rFonts w:ascii="Cambria Math" w:hAnsi="Cambria Math"/>
                <w:noProof/>
                <w:sz w:val="24"/>
                <w:lang w:val="en-GB" w:eastAsia="zh-CN"/>
              </w:rPr>
            </m:ctrlPr>
          </m:sSupPr>
          <m:e>
            <m:r>
              <w:rPr>
                <w:rFonts w:ascii="Cambria Math" w:hAnsi="Cambria Math"/>
                <w:noProof/>
                <w:sz w:val="24"/>
                <w:lang w:val="en-GB" w:eastAsia="zh-CN"/>
              </w:rPr>
              <m:t>K</m:t>
            </m:r>
          </m:e>
          <m:sup>
            <m:r>
              <m:rPr>
                <m:sty m:val="p"/>
              </m:rPr>
              <w:rPr>
                <w:rFonts w:ascii="Cambria Math" w:hAnsi="Cambria Math"/>
                <w:noProof/>
                <w:sz w:val="24"/>
                <w:lang w:val="en-GB" w:eastAsia="zh-CN"/>
              </w:rPr>
              <m:t>+</m:t>
            </m:r>
          </m:sup>
        </m:sSup>
        <m:r>
          <m:rPr>
            <m:sty m:val="p"/>
          </m:rPr>
          <w:rPr>
            <w:rFonts w:ascii="Cambria Math" w:hAnsi="Cambria Math"/>
            <w:noProof/>
            <w:sz w:val="24"/>
            <w:lang w:val="en-GB" w:eastAsia="zh-CN"/>
          </w:rPr>
          <m:t>=</m:t>
        </m:r>
        <m:d>
          <m:dPr>
            <m:begChr m:val="⌈"/>
            <m:endChr m:val="⌉"/>
            <m:ctrlPr>
              <w:rPr>
                <w:rFonts w:ascii="Cambria Math" w:hAnsi="Cambria Math"/>
                <w:noProof/>
                <w:sz w:val="24"/>
                <w:lang w:val="en-GB" w:eastAsia="zh-CN"/>
              </w:rPr>
            </m:ctrlPr>
          </m:dPr>
          <m:e>
            <m:d>
              <m:dPr>
                <m:ctrlPr>
                  <w:rPr>
                    <w:rFonts w:ascii="Cambria Math" w:hAnsi="Cambria Math"/>
                    <w:noProof/>
                    <w:sz w:val="24"/>
                    <w:lang w:val="en-GB" w:eastAsia="zh-CN"/>
                  </w:rPr>
                </m:ctrlPr>
              </m:dPr>
              <m:e>
                <m:r>
                  <m:rPr>
                    <m:sty m:val="p"/>
                  </m:rPr>
                  <w:rPr>
                    <w:rFonts w:ascii="Cambria Math" w:hAnsi="Cambria Math"/>
                    <w:noProof/>
                    <w:sz w:val="24"/>
                    <w:lang w:val="en-GB" w:eastAsia="zh-CN"/>
                  </w:rPr>
                  <m:t>2</m:t>
                </m:r>
                <m:r>
                  <w:rPr>
                    <w:rFonts w:ascii="Cambria Math" w:hAnsi="Cambria Math"/>
                    <w:noProof/>
                    <w:sz w:val="24"/>
                    <w:lang w:val="en-GB" w:eastAsia="zh-CN"/>
                  </w:rPr>
                  <m:t>R</m:t>
                </m:r>
                <m:r>
                  <m:rPr>
                    <m:sty m:val="p"/>
                  </m:rPr>
                  <w:rPr>
                    <w:rFonts w:ascii="Cambria Math" w:hAnsi="Cambria Math"/>
                    <w:noProof/>
                    <w:sz w:val="24"/>
                    <w:lang w:val="en-GB" w:eastAsia="zh-CN"/>
                  </w:rPr>
                  <m:t>-</m:t>
                </m:r>
                <m:sSup>
                  <m:sSupPr>
                    <m:ctrlPr>
                      <w:rPr>
                        <w:rFonts w:ascii="Cambria Math" w:hAnsi="Cambria Math"/>
                        <w:noProof/>
                        <w:sz w:val="24"/>
                        <w:lang w:val="en-GB" w:eastAsia="zh-CN"/>
                      </w:rPr>
                    </m:ctrlPr>
                  </m:sSupPr>
                  <m:e>
                    <m:r>
                      <w:rPr>
                        <w:rFonts w:ascii="Cambria Math" w:hAnsi="Cambria Math"/>
                        <w:noProof/>
                        <w:sz w:val="24"/>
                        <w:lang w:val="en-GB" w:eastAsia="zh-CN"/>
                      </w:rPr>
                      <m:t>R</m:t>
                    </m:r>
                  </m:e>
                  <m:sup>
                    <m:r>
                      <m:rPr>
                        <m:sty m:val="p"/>
                      </m:rPr>
                      <w:rPr>
                        <w:rFonts w:ascii="Cambria Math" w:hAnsi="Cambria Math"/>
                        <w:noProof/>
                        <w:sz w:val="24"/>
                        <w:lang w:val="en-GB" w:eastAsia="zh-CN"/>
                      </w:rPr>
                      <m:t>2</m:t>
                    </m:r>
                  </m:sup>
                </m:sSup>
                <m:r>
                  <m:rPr>
                    <m:sty m:val="p"/>
                  </m:rPr>
                  <w:rPr>
                    <w:rFonts w:ascii="Cambria Math" w:hAnsi="Cambria Math"/>
                    <w:noProof/>
                    <w:sz w:val="24"/>
                    <w:lang w:val="en-GB" w:eastAsia="zh-CN"/>
                  </w:rPr>
                  <m:t>-</m:t>
                </m:r>
                <m:d>
                  <m:dPr>
                    <m:ctrlPr>
                      <w:rPr>
                        <w:rFonts w:ascii="Cambria Math" w:hAnsi="Cambria Math"/>
                        <w:noProof/>
                        <w:sz w:val="24"/>
                        <w:lang w:val="en-GB" w:eastAsia="zh-CN"/>
                      </w:rPr>
                    </m:ctrlPr>
                  </m:dPr>
                  <m:e>
                    <m:r>
                      <m:rPr>
                        <m:sty m:val="p"/>
                      </m:rPr>
                      <w:rPr>
                        <w:rFonts w:ascii="Cambria Math" w:hAnsi="Cambria Math"/>
                        <w:noProof/>
                        <w:sz w:val="24"/>
                        <w:lang w:val="en-GB" w:eastAsia="zh-CN"/>
                      </w:rPr>
                      <m:t>-</m:t>
                    </m:r>
                    <m:f>
                      <m:fPr>
                        <m:ctrlPr>
                          <w:rPr>
                            <w:rFonts w:ascii="Cambria Math" w:hAnsi="Cambria Math"/>
                            <w:noProof/>
                            <w:sz w:val="24"/>
                            <w:lang w:val="en-GB" w:eastAsia="zh-CN"/>
                          </w:rPr>
                        </m:ctrlPr>
                      </m:fPr>
                      <m:num>
                        <m:d>
                          <m:dPr>
                            <m:begChr m:val="|"/>
                            <m:endChr m:val="|"/>
                            <m:ctrlPr>
                              <w:rPr>
                                <w:rFonts w:ascii="Cambria Math" w:hAnsi="Cambria Math"/>
                                <w:noProof/>
                                <w:sz w:val="24"/>
                                <w:lang w:val="en-GB" w:eastAsia="zh-CN"/>
                              </w:rPr>
                            </m:ctrlPr>
                          </m:dPr>
                          <m:e>
                            <m:r>
                              <w:rPr>
                                <w:rFonts w:ascii="Cambria Math" w:hAnsi="Cambria Math"/>
                                <w:noProof/>
                                <w:sz w:val="24"/>
                                <w:lang w:val="en-GB" w:eastAsia="zh-CN"/>
                              </w:rPr>
                              <m:t>R</m:t>
                            </m:r>
                            <m:r>
                              <m:rPr>
                                <m:sty m:val="p"/>
                              </m:rPr>
                              <w:rPr>
                                <w:rFonts w:ascii="Cambria Math" w:hAnsi="Cambria Math"/>
                                <w:noProof/>
                                <w:sz w:val="24"/>
                                <w:lang w:val="en-GB" w:eastAsia="zh-CN"/>
                              </w:rPr>
                              <m:t>-</m:t>
                            </m:r>
                            <m:f>
                              <m:fPr>
                                <m:ctrlPr>
                                  <w:rPr>
                                    <w:rFonts w:ascii="Cambria Math" w:hAnsi="Cambria Math"/>
                                    <w:noProof/>
                                    <w:sz w:val="24"/>
                                    <w:lang w:val="en-GB" w:eastAsia="zh-CN"/>
                                  </w:rPr>
                                </m:ctrlPr>
                              </m:fPr>
                              <m:num>
                                <m:r>
                                  <m:rPr>
                                    <m:sty m:val="p"/>
                                  </m:rPr>
                                  <w:rPr>
                                    <w:rFonts w:ascii="Cambria Math" w:hAnsi="Cambria Math"/>
                                    <w:noProof/>
                                    <w:sz w:val="24"/>
                                    <w:lang w:val="en-GB" w:eastAsia="zh-CN"/>
                                  </w:rPr>
                                  <m:t>1</m:t>
                                </m:r>
                              </m:num>
                              <m:den>
                                <m:r>
                                  <m:rPr>
                                    <m:sty m:val="p"/>
                                  </m:rPr>
                                  <w:rPr>
                                    <w:rFonts w:ascii="Cambria Math" w:hAnsi="Cambria Math"/>
                                    <w:noProof/>
                                    <w:sz w:val="24"/>
                                    <w:lang w:val="en-GB" w:eastAsia="zh-CN"/>
                                  </w:rPr>
                                  <m:t>2</m:t>
                                </m:r>
                              </m:den>
                            </m:f>
                          </m:e>
                        </m:d>
                      </m:num>
                      <m:den>
                        <m:r>
                          <m:rPr>
                            <m:sty m:val="p"/>
                          </m:rPr>
                          <w:rPr>
                            <w:rFonts w:ascii="Cambria Math" w:hAnsi="Cambria Math"/>
                            <w:noProof/>
                            <w:sz w:val="24"/>
                            <w:lang w:val="en-GB" w:eastAsia="zh-CN"/>
                          </w:rPr>
                          <m:t>32</m:t>
                        </m:r>
                      </m:den>
                    </m:f>
                    <m:r>
                      <m:rPr>
                        <m:sty m:val="p"/>
                      </m:rPr>
                      <w:rPr>
                        <w:rFonts w:ascii="Cambria Math" w:hAnsi="Cambria Math"/>
                        <w:noProof/>
                        <w:sz w:val="24"/>
                        <w:lang w:val="en-GB" w:eastAsia="zh-CN"/>
                      </w:rPr>
                      <m:t>+</m:t>
                    </m:r>
                    <m:f>
                      <m:fPr>
                        <m:ctrlPr>
                          <w:rPr>
                            <w:rFonts w:ascii="Cambria Math" w:hAnsi="Cambria Math"/>
                            <w:noProof/>
                            <w:sz w:val="24"/>
                            <w:lang w:val="en-GB" w:eastAsia="zh-CN"/>
                          </w:rPr>
                        </m:ctrlPr>
                      </m:fPr>
                      <m:num>
                        <m:r>
                          <m:rPr>
                            <m:sty m:val="p"/>
                          </m:rPr>
                          <w:rPr>
                            <w:rFonts w:ascii="Cambria Math" w:hAnsi="Cambria Math"/>
                            <w:noProof/>
                            <w:sz w:val="24"/>
                            <w:lang w:val="en-GB" w:eastAsia="zh-CN"/>
                          </w:rPr>
                          <m:t>1</m:t>
                        </m:r>
                      </m:num>
                      <m:den>
                        <m:r>
                          <m:rPr>
                            <m:sty m:val="p"/>
                          </m:rPr>
                          <w:rPr>
                            <w:rFonts w:ascii="Cambria Math" w:hAnsi="Cambria Math"/>
                            <w:noProof/>
                            <w:sz w:val="24"/>
                            <w:lang w:val="en-GB" w:eastAsia="zh-CN"/>
                          </w:rPr>
                          <m:t>64</m:t>
                        </m:r>
                      </m:den>
                    </m:f>
                  </m:e>
                </m:d>
              </m:e>
            </m:d>
            <m:r>
              <m:rPr>
                <m:sty m:val="p"/>
              </m:rPr>
              <w:rPr>
                <w:rFonts w:ascii="Cambria Math" w:hAnsi="Cambria Math"/>
                <w:noProof/>
                <w:sz w:val="24"/>
                <w:lang w:val="en-GB" w:eastAsia="zh-CN"/>
              </w:rPr>
              <m:t>×</m:t>
            </m:r>
            <m:d>
              <m:dPr>
                <m:ctrlPr>
                  <w:rPr>
                    <w:rFonts w:ascii="Cambria Math" w:hAnsi="Cambria Math"/>
                    <w:noProof/>
                    <w:sz w:val="24"/>
                    <w:lang w:val="en-GB" w:eastAsia="zh-CN"/>
                  </w:rPr>
                </m:ctrlPr>
              </m:dPr>
              <m:e>
                <m:r>
                  <w:rPr>
                    <w:rFonts w:ascii="Cambria Math" w:hAnsi="Cambria Math"/>
                    <w:noProof/>
                    <w:sz w:val="24"/>
                    <w:lang w:val="en-GB" w:eastAsia="zh-CN"/>
                  </w:rPr>
                  <m:t>M</m:t>
                </m:r>
                <m:r>
                  <m:rPr>
                    <m:sty m:val="p"/>
                  </m:rPr>
                  <w:rPr>
                    <w:rFonts w:ascii="Cambria Math" w:hAnsi="Cambria Math"/>
                    <w:noProof/>
                    <w:sz w:val="24"/>
                    <w:lang w:val="en-GB" w:eastAsia="zh-CN"/>
                  </w:rPr>
                  <m:t>-</m:t>
                </m:r>
                <m:r>
                  <w:rPr>
                    <w:rFonts w:ascii="Cambria Math" w:hAnsi="Cambria Math"/>
                    <w:noProof/>
                    <w:sz w:val="24"/>
                    <w:lang w:val="en-GB" w:eastAsia="zh-CN"/>
                  </w:rPr>
                  <m:t>N</m:t>
                </m:r>
                <m:r>
                  <m:rPr>
                    <m:sty m:val="p"/>
                  </m:rPr>
                  <w:rPr>
                    <w:rFonts w:ascii="Cambria Math" w:hAnsi="Cambria Math"/>
                    <w:noProof/>
                    <w:sz w:val="24"/>
                    <w:lang w:val="en-GB" w:eastAsia="zh-CN"/>
                  </w:rPr>
                  <m:t>/2</m:t>
                </m:r>
              </m:e>
            </m:d>
          </m:e>
        </m:d>
        <m:r>
          <m:rPr>
            <m:sty m:val="p"/>
          </m:rPr>
          <w:rPr>
            <w:rFonts w:ascii="Cambria Math" w:hAnsi="Cambria Math"/>
            <w:noProof/>
            <w:sz w:val="24"/>
            <w:lang w:val="en-GB" w:eastAsia="zh-CN"/>
          </w:rPr>
          <m:t>… (2)</m:t>
        </m:r>
      </m:oMath>
      <w:r w:rsidRPr="008830AC">
        <w:rPr>
          <w:noProof/>
          <w:sz w:val="24"/>
          <w:lang w:val="en-GB" w:eastAsia="zh-CN"/>
        </w:rPr>
        <w:t xml:space="preserve">, </w:t>
      </w:r>
      <m:oMath>
        <m:sSup>
          <m:sSupPr>
            <m:ctrlPr>
              <w:rPr>
                <w:rFonts w:ascii="Cambria Math" w:hAnsi="Cambria Math"/>
                <w:noProof/>
                <w:sz w:val="24"/>
                <w:lang w:val="en-GB" w:eastAsia="zh-CN"/>
              </w:rPr>
            </m:ctrlPr>
          </m:sSupPr>
          <m:e>
            <m:r>
              <w:rPr>
                <w:rFonts w:ascii="Cambria Math" w:hAnsi="Cambria Math"/>
                <w:noProof/>
                <w:sz w:val="24"/>
                <w:lang w:val="en-GB" w:eastAsia="zh-CN"/>
              </w:rPr>
              <m:t>K</m:t>
            </m:r>
          </m:e>
          <m:sup>
            <m:r>
              <m:rPr>
                <m:sty m:val="p"/>
              </m:rPr>
              <w:rPr>
                <w:rFonts w:ascii="Cambria Math" w:hAnsi="Cambria Math"/>
                <w:noProof/>
                <w:sz w:val="24"/>
                <w:lang w:val="en-GB" w:eastAsia="zh-CN"/>
              </w:rPr>
              <m:t>-</m:t>
            </m:r>
          </m:sup>
        </m:sSup>
        <m:r>
          <m:rPr>
            <m:sty m:val="p"/>
          </m:rPr>
          <w:rPr>
            <w:rFonts w:ascii="Cambria Math" w:hAnsi="Cambria Math"/>
            <w:noProof/>
            <w:sz w:val="24"/>
            <w:lang w:val="en-GB" w:eastAsia="zh-CN"/>
          </w:rPr>
          <m:t>=</m:t>
        </m:r>
      </m:oMath>
      <w:r w:rsidRPr="008830AC">
        <w:rPr>
          <w:noProof/>
          <w:sz w:val="24"/>
          <w:lang w:val="en-GB" w:eastAsia="zh-CN"/>
        </w:rPr>
        <w:t xml:space="preserve"> </w:t>
      </w:r>
      <m:oMath>
        <m:r>
          <m:rPr>
            <m:sty m:val="p"/>
          </m:rPr>
          <w:rPr>
            <w:rFonts w:ascii="Cambria Math" w:hAnsi="Cambria Math"/>
            <w:noProof/>
            <w:sz w:val="24"/>
            <w:lang w:val="en-GB" w:eastAsia="zh-CN"/>
          </w:rPr>
          <m:t>K-</m:t>
        </m:r>
        <m:sSup>
          <m:sSupPr>
            <m:ctrlPr>
              <w:rPr>
                <w:rFonts w:ascii="Cambria Math" w:hAnsi="Cambria Math"/>
                <w:noProof/>
                <w:sz w:val="24"/>
                <w:lang w:val="en-GB" w:eastAsia="zh-CN"/>
              </w:rPr>
            </m:ctrlPr>
          </m:sSupPr>
          <m:e>
            <m:r>
              <w:rPr>
                <w:rFonts w:ascii="Cambria Math" w:hAnsi="Cambria Math"/>
                <w:noProof/>
                <w:sz w:val="24"/>
                <w:lang w:val="en-GB" w:eastAsia="zh-CN"/>
              </w:rPr>
              <m:t>K</m:t>
            </m:r>
          </m:e>
          <m:sup>
            <m:r>
              <m:rPr>
                <m:sty m:val="p"/>
              </m:rPr>
              <w:rPr>
                <w:rFonts w:ascii="Cambria Math" w:hAnsi="Cambria Math"/>
                <w:noProof/>
                <w:sz w:val="24"/>
                <w:lang w:val="en-GB" w:eastAsia="zh-CN"/>
              </w:rPr>
              <m:t>+</m:t>
            </m:r>
          </m:sup>
        </m:sSup>
      </m:oMath>
      <w:r w:rsidRPr="008830AC">
        <w:rPr>
          <w:noProof/>
          <w:sz w:val="24"/>
          <w:lang w:val="en-GB" w:eastAsia="zh-CN"/>
        </w:rPr>
        <w:t xml:space="preserve"> where </w:t>
      </w:r>
      <m:oMath>
        <m:r>
          <w:rPr>
            <w:rFonts w:ascii="Cambria Math" w:hAnsi="Cambria Math"/>
            <w:noProof/>
            <w:sz w:val="24"/>
            <w:lang w:val="en-GB" w:eastAsia="zh-CN"/>
          </w:rPr>
          <m:t>R</m:t>
        </m:r>
        <m:r>
          <m:rPr>
            <m:sty m:val="p"/>
          </m:rPr>
          <w:rPr>
            <w:rFonts w:ascii="Cambria Math" w:hAnsi="Cambria Math"/>
            <w:noProof/>
            <w:sz w:val="24"/>
            <w:lang w:val="en-GB" w:eastAsia="zh-CN"/>
          </w:rPr>
          <m:t> =</m:t>
        </m:r>
        <m:f>
          <m:fPr>
            <m:ctrlPr>
              <w:rPr>
                <w:rFonts w:ascii="Cambria Math" w:hAnsi="Cambria Math"/>
                <w:noProof/>
                <w:sz w:val="24"/>
                <w:lang w:val="en-GB" w:eastAsia="zh-CN"/>
              </w:rPr>
            </m:ctrlPr>
          </m:fPr>
          <m:num>
            <m:r>
              <w:rPr>
                <w:rFonts w:ascii="Cambria Math" w:hAnsi="Cambria Math"/>
                <w:noProof/>
                <w:sz w:val="24"/>
                <w:lang w:val="en-GB" w:eastAsia="zh-CN"/>
              </w:rPr>
              <m:t>K</m:t>
            </m:r>
          </m:num>
          <m:den>
            <m:r>
              <w:rPr>
                <w:rFonts w:ascii="Cambria Math" w:hAnsi="Cambria Math"/>
                <w:noProof/>
                <w:sz w:val="24"/>
                <w:lang w:val="en-GB" w:eastAsia="zh-CN"/>
              </w:rPr>
              <m:t>M</m:t>
            </m:r>
          </m:den>
        </m:f>
      </m:oMath>
    </w:p>
    <w:p w14:paraId="3BC7AC54" w14:textId="77777777" w:rsidR="006A33A5" w:rsidRDefault="006A33A5" w:rsidP="006A33A5">
      <w:pPr>
        <w:jc w:val="both"/>
        <w:rPr>
          <w:noProof/>
          <w:sz w:val="24"/>
          <w:lang w:val="en-GB" w:eastAsia="zh-CN"/>
        </w:rPr>
      </w:pPr>
      <w:r>
        <w:rPr>
          <w:noProof/>
          <w:sz w:val="24"/>
          <w:lang w:val="en-GB" w:eastAsia="zh-CN"/>
        </w:rPr>
        <w:t xml:space="preserve">where </w:t>
      </w:r>
      <w:r w:rsidRPr="008830AC">
        <w:rPr>
          <w:noProof/>
          <w:sz w:val="24"/>
          <w:lang w:val="en-GB" w:eastAsia="zh-CN"/>
        </w:rPr>
        <w:t>K is the total number of non-frozen bits to be allocated, including payload and all CRC bits</w:t>
      </w:r>
      <w:r>
        <w:rPr>
          <w:noProof/>
          <w:sz w:val="24"/>
          <w:lang w:val="en-GB" w:eastAsia="zh-CN"/>
        </w:rPr>
        <w:t xml:space="preserve">. </w:t>
      </w:r>
    </w:p>
    <w:p w14:paraId="762AF5F1" w14:textId="021A658D" w:rsidR="006A33A5" w:rsidRDefault="006A33A5" w:rsidP="006A33A5">
      <w:pPr>
        <w:jc w:val="both"/>
        <w:rPr>
          <w:noProof/>
          <w:sz w:val="24"/>
          <w:lang w:val="en-GB" w:eastAsia="zh-CN"/>
        </w:rPr>
      </w:pPr>
      <w:r>
        <w:rPr>
          <w:noProof/>
          <w:sz w:val="24"/>
          <w:lang w:val="en-GB" w:eastAsia="zh-CN"/>
        </w:rPr>
        <w:t>Given in [</w:t>
      </w:r>
      <w:r w:rsidR="00833BFE">
        <w:rPr>
          <w:noProof/>
          <w:sz w:val="24"/>
          <w:lang w:val="en-GB" w:eastAsia="zh-CN"/>
        </w:rPr>
        <w:t>5</w:t>
      </w:r>
      <w:r>
        <w:rPr>
          <w:noProof/>
          <w:sz w:val="24"/>
          <w:lang w:val="en-GB" w:eastAsia="zh-CN"/>
        </w:rPr>
        <w:t xml:space="preserve">] the recommended parameter of switching threshold for block puncture and block shorten is ½. </w:t>
      </w:r>
      <m:oMath>
        <m:sSup>
          <m:sSupPr>
            <m:ctrlPr>
              <w:rPr>
                <w:rFonts w:ascii="Cambria Math" w:hAnsi="Cambria Math"/>
                <w:noProof/>
                <w:sz w:val="24"/>
                <w:lang w:val="en-GB" w:eastAsia="zh-CN"/>
              </w:rPr>
            </m:ctrlPr>
          </m:sSupPr>
          <m:e>
            <m:r>
              <w:rPr>
                <w:rFonts w:ascii="Cambria Math" w:hAnsi="Cambria Math"/>
                <w:noProof/>
                <w:sz w:val="24"/>
                <w:lang w:val="en-GB" w:eastAsia="zh-CN"/>
              </w:rPr>
              <m:t>K</m:t>
            </m:r>
          </m:e>
          <m:sup>
            <m:r>
              <m:rPr>
                <m:sty m:val="p"/>
              </m:rPr>
              <w:rPr>
                <w:rFonts w:ascii="Cambria Math" w:hAnsi="Cambria Math"/>
                <w:noProof/>
                <w:sz w:val="24"/>
                <w:lang w:val="en-GB" w:eastAsia="zh-CN"/>
              </w:rPr>
              <m:t>-</m:t>
            </m:r>
          </m:sup>
        </m:sSup>
      </m:oMath>
      <w:r>
        <w:rPr>
          <w:noProof/>
          <w:sz w:val="24"/>
          <w:lang w:val="en-GB" w:eastAsia="zh-CN"/>
        </w:rPr>
        <w:t xml:space="preserve"> and </w:t>
      </w:r>
      <m:oMath>
        <m:sSup>
          <m:sSupPr>
            <m:ctrlPr>
              <w:rPr>
                <w:rFonts w:ascii="Cambria Math" w:hAnsi="Cambria Math"/>
                <w:noProof/>
                <w:sz w:val="24"/>
                <w:lang w:val="en-GB" w:eastAsia="zh-CN"/>
              </w:rPr>
            </m:ctrlPr>
          </m:sSupPr>
          <m:e>
            <m:r>
              <w:rPr>
                <w:rFonts w:ascii="Cambria Math" w:hAnsi="Cambria Math"/>
                <w:noProof/>
                <w:sz w:val="24"/>
                <w:lang w:val="en-GB" w:eastAsia="zh-CN"/>
              </w:rPr>
              <m:t>K</m:t>
            </m:r>
          </m:e>
          <m:sup>
            <m:r>
              <m:rPr>
                <m:sty m:val="p"/>
              </m:rPr>
              <w:rPr>
                <w:rFonts w:ascii="Cambria Math" w:hAnsi="Cambria Math"/>
                <w:noProof/>
                <w:sz w:val="24"/>
                <w:lang w:val="en-GB" w:eastAsia="zh-CN"/>
              </w:rPr>
              <m:t>+</m:t>
            </m:r>
          </m:sup>
        </m:sSup>
      </m:oMath>
      <w:r>
        <w:rPr>
          <w:noProof/>
          <w:sz w:val="24"/>
          <w:lang w:val="en-GB" w:eastAsia="zh-CN"/>
        </w:rPr>
        <w:t xml:space="preserve"> can be further simplified as </w:t>
      </w:r>
    </w:p>
    <w:p w14:paraId="692A202D" w14:textId="49B68D31" w:rsidR="006A33A5" w:rsidRPr="008830AC" w:rsidRDefault="006A33A5" w:rsidP="006A33A5">
      <w:pPr>
        <w:jc w:val="both"/>
        <w:rPr>
          <w:noProof/>
          <w:sz w:val="24"/>
          <w:lang w:val="en-GB" w:eastAsia="zh-CN"/>
        </w:rPr>
      </w:pPr>
      <w:r>
        <w:rPr>
          <w:noProof/>
          <w:sz w:val="24"/>
          <w:lang w:val="en-GB" w:eastAsia="zh-CN"/>
        </w:rPr>
        <w:t>Block puncture</w:t>
      </w:r>
      <w:r w:rsidRPr="008830AC">
        <w:rPr>
          <w:noProof/>
          <w:sz w:val="24"/>
          <w:lang w:val="en-GB" w:eastAsia="zh-CN"/>
        </w:rPr>
        <w:t xml:space="preserve">: </w:t>
      </w:r>
      <m:oMath>
        <m:sSup>
          <m:sSupPr>
            <m:ctrlPr>
              <w:rPr>
                <w:rFonts w:ascii="Cambria Math" w:hAnsi="Cambria Math"/>
                <w:noProof/>
                <w:sz w:val="24"/>
                <w:lang w:val="en-GB" w:eastAsia="zh-CN"/>
              </w:rPr>
            </m:ctrlPr>
          </m:sSupPr>
          <m:e>
            <m:r>
              <w:rPr>
                <w:rFonts w:ascii="Cambria Math" w:hAnsi="Cambria Math"/>
                <w:noProof/>
                <w:sz w:val="24"/>
                <w:lang w:val="en-GB" w:eastAsia="zh-CN"/>
              </w:rPr>
              <m:t>K</m:t>
            </m:r>
          </m:e>
          <m:sup>
            <m:r>
              <m:rPr>
                <m:sty m:val="p"/>
              </m:rPr>
              <w:rPr>
                <w:rFonts w:ascii="Cambria Math" w:hAnsi="Cambria Math"/>
                <w:noProof/>
                <w:sz w:val="24"/>
                <w:lang w:val="en-GB" w:eastAsia="zh-CN"/>
              </w:rPr>
              <m:t>-</m:t>
            </m:r>
          </m:sup>
        </m:sSup>
        <m:r>
          <m:rPr>
            <m:sty m:val="p"/>
          </m:rPr>
          <w:rPr>
            <w:rFonts w:ascii="Cambria Math" w:hAnsi="Cambria Math"/>
            <w:noProof/>
            <w:sz w:val="24"/>
            <w:lang w:val="en-GB" w:eastAsia="zh-CN"/>
          </w:rPr>
          <m:t>=</m:t>
        </m:r>
        <m:d>
          <m:dPr>
            <m:begChr m:val="⌊"/>
            <m:endChr m:val="⌋"/>
            <m:ctrlPr>
              <w:rPr>
                <w:rFonts w:ascii="Cambria Math" w:hAnsi="Cambria Math"/>
                <w:noProof/>
                <w:sz w:val="24"/>
                <w:lang w:val="en-GB" w:eastAsia="zh-CN"/>
              </w:rPr>
            </m:ctrlPr>
          </m:dPr>
          <m:e>
            <m:d>
              <m:dPr>
                <m:ctrlPr>
                  <w:rPr>
                    <w:rFonts w:ascii="Cambria Math" w:hAnsi="Cambria Math"/>
                    <w:noProof/>
                    <w:sz w:val="24"/>
                    <w:lang w:val="en-GB" w:eastAsia="zh-CN"/>
                  </w:rPr>
                </m:ctrlPr>
              </m:dPr>
              <m:e>
                <m:sSup>
                  <m:sSupPr>
                    <m:ctrlPr>
                      <w:rPr>
                        <w:rFonts w:ascii="Cambria Math" w:hAnsi="Cambria Math"/>
                        <w:noProof/>
                        <w:sz w:val="24"/>
                        <w:lang w:val="en-GB" w:eastAsia="zh-CN"/>
                      </w:rPr>
                    </m:ctrlPr>
                  </m:sSupPr>
                  <m:e>
                    <m:r>
                      <w:rPr>
                        <w:rFonts w:ascii="Cambria Math" w:hAnsi="Cambria Math"/>
                        <w:noProof/>
                        <w:sz w:val="24"/>
                        <w:lang w:val="en-GB" w:eastAsia="zh-CN"/>
                      </w:rPr>
                      <m:t>R</m:t>
                    </m:r>
                  </m:e>
                  <m:sup>
                    <m:r>
                      <m:rPr>
                        <m:sty m:val="p"/>
                      </m:rPr>
                      <w:rPr>
                        <w:rFonts w:ascii="Cambria Math" w:hAnsi="Cambria Math"/>
                        <w:noProof/>
                        <w:sz w:val="24"/>
                        <w:lang w:val="en-GB" w:eastAsia="zh-CN"/>
                      </w:rPr>
                      <m:t>2</m:t>
                    </m:r>
                  </m:sup>
                </m:sSup>
                <m:r>
                  <m:rPr>
                    <m:sty m:val="p"/>
                  </m:rPr>
                  <w:rPr>
                    <w:rFonts w:ascii="Cambria Math" w:hAnsi="Cambria Math"/>
                    <w:noProof/>
                    <w:sz w:val="24"/>
                    <w:lang w:val="en-GB" w:eastAsia="zh-CN"/>
                  </w:rPr>
                  <m:t>+</m:t>
                </m:r>
                <m:f>
                  <m:fPr>
                    <m:ctrlPr>
                      <w:rPr>
                        <w:rFonts w:ascii="Cambria Math" w:hAnsi="Cambria Math"/>
                        <w:i/>
                        <w:noProof/>
                        <w:sz w:val="24"/>
                        <w:lang w:val="en-GB" w:eastAsia="zh-CN"/>
                      </w:rPr>
                    </m:ctrlPr>
                  </m:fPr>
                  <m:num>
                    <m:r>
                      <w:rPr>
                        <w:rFonts w:ascii="Cambria Math" w:hAnsi="Cambria Math"/>
                        <w:noProof/>
                        <w:sz w:val="24"/>
                        <w:lang w:val="en-GB" w:eastAsia="zh-CN"/>
                      </w:rPr>
                      <m:t>R</m:t>
                    </m:r>
                  </m:num>
                  <m:den>
                    <m:r>
                      <w:rPr>
                        <w:rFonts w:ascii="Cambria Math" w:hAnsi="Cambria Math"/>
                        <w:noProof/>
                        <w:sz w:val="24"/>
                        <w:lang w:val="en-GB" w:eastAsia="zh-CN"/>
                      </w:rPr>
                      <m:t>32</m:t>
                    </m:r>
                  </m:den>
                </m:f>
              </m:e>
            </m:d>
            <m:r>
              <m:rPr>
                <m:sty m:val="p"/>
              </m:rPr>
              <w:rPr>
                <w:rFonts w:ascii="Cambria Math" w:hAnsi="Cambria Math"/>
                <w:noProof/>
                <w:sz w:val="24"/>
                <w:lang w:val="en-GB" w:eastAsia="zh-CN"/>
              </w:rPr>
              <m:t>×</m:t>
            </m:r>
            <m:d>
              <m:dPr>
                <m:ctrlPr>
                  <w:rPr>
                    <w:rFonts w:ascii="Cambria Math" w:hAnsi="Cambria Math"/>
                    <w:noProof/>
                    <w:sz w:val="24"/>
                    <w:lang w:val="en-GB" w:eastAsia="zh-CN"/>
                  </w:rPr>
                </m:ctrlPr>
              </m:dPr>
              <m:e>
                <m:r>
                  <w:rPr>
                    <w:rFonts w:ascii="Cambria Math" w:hAnsi="Cambria Math"/>
                    <w:noProof/>
                    <w:sz w:val="24"/>
                    <w:lang w:val="en-GB" w:eastAsia="zh-CN"/>
                  </w:rPr>
                  <m:t>M</m:t>
                </m:r>
                <m:r>
                  <m:rPr>
                    <m:sty m:val="p"/>
                  </m:rPr>
                  <w:rPr>
                    <w:rFonts w:ascii="Cambria Math" w:hAnsi="Cambria Math"/>
                    <w:noProof/>
                    <w:sz w:val="24"/>
                    <w:lang w:val="en-GB" w:eastAsia="zh-CN"/>
                  </w:rPr>
                  <m:t>-</m:t>
                </m:r>
                <m:r>
                  <w:rPr>
                    <w:rFonts w:ascii="Cambria Math" w:hAnsi="Cambria Math"/>
                    <w:noProof/>
                    <w:sz w:val="24"/>
                    <w:lang w:val="en-GB" w:eastAsia="zh-CN"/>
                  </w:rPr>
                  <m:t>N</m:t>
                </m:r>
                <m:r>
                  <m:rPr>
                    <m:sty m:val="p"/>
                  </m:rPr>
                  <w:rPr>
                    <w:rFonts w:ascii="Cambria Math" w:hAnsi="Cambria Math"/>
                    <w:noProof/>
                    <w:sz w:val="24"/>
                    <w:lang w:val="en-GB" w:eastAsia="zh-CN"/>
                  </w:rPr>
                  <m:t>/2</m:t>
                </m:r>
              </m:e>
            </m:d>
          </m:e>
        </m:d>
        <m:r>
          <m:rPr>
            <m:sty m:val="p"/>
          </m:rPr>
          <w:rPr>
            <w:rFonts w:ascii="Cambria Math" w:hAnsi="Cambria Math"/>
            <w:noProof/>
            <w:sz w:val="24"/>
            <w:lang w:val="en-GB" w:eastAsia="zh-CN"/>
          </w:rPr>
          <m:t xml:space="preserve"> … (3)</m:t>
        </m:r>
      </m:oMath>
      <w:r w:rsidRPr="008830AC">
        <w:rPr>
          <w:noProof/>
          <w:sz w:val="24"/>
          <w:lang w:val="en-GB" w:eastAsia="zh-CN"/>
        </w:rPr>
        <w:t xml:space="preserve">, </w:t>
      </w:r>
      <m:oMath>
        <m:r>
          <m:rPr>
            <m:sty m:val="p"/>
          </m:rPr>
          <w:rPr>
            <w:rFonts w:ascii="Cambria Math" w:hAnsi="Cambria Math"/>
            <w:noProof/>
            <w:sz w:val="24"/>
            <w:lang w:val="en-GB" w:eastAsia="zh-CN"/>
          </w:rPr>
          <m:t> </m:t>
        </m:r>
        <m:sSup>
          <m:sSupPr>
            <m:ctrlPr>
              <w:rPr>
                <w:rFonts w:ascii="Cambria Math" w:hAnsi="Cambria Math"/>
                <w:noProof/>
                <w:sz w:val="24"/>
                <w:lang w:val="en-GB" w:eastAsia="zh-CN"/>
              </w:rPr>
            </m:ctrlPr>
          </m:sSupPr>
          <m:e>
            <m:r>
              <w:rPr>
                <w:rFonts w:ascii="Cambria Math" w:hAnsi="Cambria Math"/>
                <w:noProof/>
                <w:sz w:val="24"/>
                <w:lang w:val="en-GB" w:eastAsia="zh-CN"/>
              </w:rPr>
              <m:t>K</m:t>
            </m:r>
          </m:e>
          <m:sup>
            <m:r>
              <m:rPr>
                <m:sty m:val="p"/>
              </m:rPr>
              <w:rPr>
                <w:rFonts w:ascii="Cambria Math" w:hAnsi="Cambria Math"/>
                <w:noProof/>
                <w:sz w:val="24"/>
                <w:lang w:val="en-GB" w:eastAsia="zh-CN"/>
              </w:rPr>
              <m:t>+</m:t>
            </m:r>
          </m:sup>
        </m:sSup>
        <m:r>
          <m:rPr>
            <m:sty m:val="p"/>
          </m:rPr>
          <w:rPr>
            <w:rFonts w:ascii="Cambria Math" w:hAnsi="Cambria Math"/>
            <w:noProof/>
            <w:sz w:val="24"/>
            <w:lang w:val="en-GB" w:eastAsia="zh-CN"/>
          </w:rPr>
          <m:t>=</m:t>
        </m:r>
      </m:oMath>
      <w:r w:rsidRPr="008830AC">
        <w:rPr>
          <w:noProof/>
          <w:sz w:val="24"/>
          <w:lang w:val="en-GB" w:eastAsia="zh-CN"/>
        </w:rPr>
        <w:t xml:space="preserve"> </w:t>
      </w:r>
      <m:oMath>
        <m:r>
          <m:rPr>
            <m:sty m:val="p"/>
          </m:rPr>
          <w:rPr>
            <w:rFonts w:ascii="Cambria Math" w:hAnsi="Cambria Math"/>
            <w:noProof/>
            <w:sz w:val="24"/>
            <w:lang w:val="en-GB" w:eastAsia="zh-CN"/>
          </w:rPr>
          <m:t>K-</m:t>
        </m:r>
        <m:sSup>
          <m:sSupPr>
            <m:ctrlPr>
              <w:rPr>
                <w:rFonts w:ascii="Cambria Math" w:hAnsi="Cambria Math"/>
                <w:noProof/>
                <w:sz w:val="24"/>
                <w:lang w:val="en-GB" w:eastAsia="zh-CN"/>
              </w:rPr>
            </m:ctrlPr>
          </m:sSupPr>
          <m:e>
            <m:r>
              <w:rPr>
                <w:rFonts w:ascii="Cambria Math" w:hAnsi="Cambria Math"/>
                <w:noProof/>
                <w:sz w:val="24"/>
                <w:lang w:val="en-GB" w:eastAsia="zh-CN"/>
              </w:rPr>
              <m:t>K</m:t>
            </m:r>
          </m:e>
          <m:sup>
            <m:r>
              <m:rPr>
                <m:sty m:val="p"/>
              </m:rPr>
              <w:rPr>
                <w:rFonts w:ascii="Cambria Math" w:hAnsi="Cambria Math"/>
                <w:noProof/>
                <w:sz w:val="24"/>
                <w:lang w:val="en-GB" w:eastAsia="zh-CN"/>
              </w:rPr>
              <m:t>-</m:t>
            </m:r>
          </m:sup>
        </m:sSup>
      </m:oMath>
      <w:r w:rsidRPr="008830AC">
        <w:rPr>
          <w:noProof/>
          <w:sz w:val="24"/>
          <w:lang w:val="en-GB" w:eastAsia="zh-CN"/>
        </w:rPr>
        <w:t xml:space="preserve">, where </w:t>
      </w:r>
      <m:oMath>
        <m:r>
          <w:rPr>
            <w:rFonts w:ascii="Cambria Math" w:hAnsi="Cambria Math"/>
            <w:noProof/>
            <w:sz w:val="24"/>
            <w:lang w:val="en-GB" w:eastAsia="zh-CN"/>
          </w:rPr>
          <m:t>R</m:t>
        </m:r>
        <m:r>
          <m:rPr>
            <m:sty m:val="p"/>
          </m:rPr>
          <w:rPr>
            <w:rFonts w:ascii="Cambria Math" w:hAnsi="Cambria Math"/>
            <w:noProof/>
            <w:sz w:val="24"/>
            <w:lang w:val="en-GB" w:eastAsia="zh-CN"/>
          </w:rPr>
          <m:t> =</m:t>
        </m:r>
        <m:f>
          <m:fPr>
            <m:ctrlPr>
              <w:rPr>
                <w:rFonts w:ascii="Cambria Math" w:hAnsi="Cambria Math"/>
                <w:noProof/>
                <w:sz w:val="24"/>
                <w:lang w:val="en-GB" w:eastAsia="zh-CN"/>
              </w:rPr>
            </m:ctrlPr>
          </m:fPr>
          <m:num>
            <m:r>
              <w:rPr>
                <w:rFonts w:ascii="Cambria Math" w:hAnsi="Cambria Math"/>
                <w:noProof/>
                <w:sz w:val="24"/>
                <w:lang w:val="en-GB" w:eastAsia="zh-CN"/>
              </w:rPr>
              <m:t>K</m:t>
            </m:r>
          </m:num>
          <m:den>
            <m:r>
              <w:rPr>
                <w:rFonts w:ascii="Cambria Math" w:hAnsi="Cambria Math"/>
                <w:noProof/>
                <w:sz w:val="24"/>
                <w:lang w:val="en-GB" w:eastAsia="zh-CN"/>
              </w:rPr>
              <m:t>M</m:t>
            </m:r>
          </m:den>
        </m:f>
      </m:oMath>
    </w:p>
    <w:p w14:paraId="1021417B" w14:textId="7B5368C4" w:rsidR="006A33A5" w:rsidRPr="008830AC" w:rsidRDefault="006A33A5" w:rsidP="006A33A5">
      <w:pPr>
        <w:jc w:val="both"/>
        <w:rPr>
          <w:noProof/>
          <w:sz w:val="24"/>
          <w:lang w:val="en-GB" w:eastAsia="zh-CN"/>
        </w:rPr>
      </w:pPr>
      <w:r>
        <w:rPr>
          <w:noProof/>
          <w:sz w:val="24"/>
          <w:lang w:val="en-GB" w:eastAsia="zh-CN"/>
        </w:rPr>
        <w:t>Block shorten</w:t>
      </w:r>
      <w:r w:rsidRPr="008830AC">
        <w:rPr>
          <w:noProof/>
          <w:sz w:val="24"/>
          <w:lang w:val="en-GB" w:eastAsia="zh-CN"/>
        </w:rPr>
        <w:t xml:space="preserve">: </w:t>
      </w:r>
      <m:oMath>
        <m:sSup>
          <m:sSupPr>
            <m:ctrlPr>
              <w:rPr>
                <w:rFonts w:ascii="Cambria Math" w:hAnsi="Cambria Math"/>
                <w:noProof/>
                <w:sz w:val="24"/>
                <w:lang w:val="en-GB" w:eastAsia="zh-CN"/>
              </w:rPr>
            </m:ctrlPr>
          </m:sSupPr>
          <m:e>
            <m:r>
              <w:rPr>
                <w:rFonts w:ascii="Cambria Math" w:hAnsi="Cambria Math"/>
                <w:noProof/>
                <w:sz w:val="24"/>
                <w:lang w:val="en-GB" w:eastAsia="zh-CN"/>
              </w:rPr>
              <m:t>K</m:t>
            </m:r>
          </m:e>
          <m:sup>
            <m:r>
              <m:rPr>
                <m:sty m:val="p"/>
              </m:rPr>
              <w:rPr>
                <w:rFonts w:ascii="Cambria Math" w:hAnsi="Cambria Math"/>
                <w:noProof/>
                <w:sz w:val="24"/>
                <w:lang w:val="en-GB" w:eastAsia="zh-CN"/>
              </w:rPr>
              <m:t>+</m:t>
            </m:r>
          </m:sup>
        </m:sSup>
        <m:r>
          <m:rPr>
            <m:sty m:val="p"/>
          </m:rPr>
          <w:rPr>
            <w:rFonts w:ascii="Cambria Math" w:hAnsi="Cambria Math"/>
            <w:noProof/>
            <w:sz w:val="24"/>
            <w:lang w:val="en-GB" w:eastAsia="zh-CN"/>
          </w:rPr>
          <m:t>=</m:t>
        </m:r>
        <m:d>
          <m:dPr>
            <m:begChr m:val="⌈"/>
            <m:endChr m:val="⌉"/>
            <m:ctrlPr>
              <w:rPr>
                <w:rFonts w:ascii="Cambria Math" w:hAnsi="Cambria Math"/>
                <w:noProof/>
                <w:sz w:val="24"/>
                <w:lang w:val="en-GB" w:eastAsia="zh-CN"/>
              </w:rPr>
            </m:ctrlPr>
          </m:dPr>
          <m:e>
            <m:d>
              <m:dPr>
                <m:ctrlPr>
                  <w:rPr>
                    <w:rFonts w:ascii="Cambria Math" w:hAnsi="Cambria Math"/>
                    <w:noProof/>
                    <w:sz w:val="24"/>
                    <w:lang w:val="en-GB" w:eastAsia="zh-CN"/>
                  </w:rPr>
                </m:ctrlPr>
              </m:dPr>
              <m:e>
                <m:f>
                  <m:fPr>
                    <m:ctrlPr>
                      <w:rPr>
                        <w:rFonts w:ascii="Cambria Math" w:hAnsi="Cambria Math"/>
                        <w:noProof/>
                        <w:sz w:val="24"/>
                        <w:lang w:val="en-GB" w:eastAsia="zh-CN"/>
                      </w:rPr>
                    </m:ctrlPr>
                  </m:fPr>
                  <m:num>
                    <m:r>
                      <m:rPr>
                        <m:sty m:val="p"/>
                      </m:rPr>
                      <w:rPr>
                        <w:rFonts w:ascii="Cambria Math" w:hAnsi="Cambria Math"/>
                        <w:noProof/>
                        <w:sz w:val="24"/>
                        <w:lang w:val="en-GB" w:eastAsia="zh-CN"/>
                      </w:rPr>
                      <m:t>65</m:t>
                    </m:r>
                  </m:num>
                  <m:den>
                    <m:r>
                      <w:rPr>
                        <w:rFonts w:ascii="Cambria Math" w:hAnsi="Cambria Math"/>
                        <w:noProof/>
                        <w:sz w:val="24"/>
                        <w:lang w:val="en-GB" w:eastAsia="zh-CN"/>
                      </w:rPr>
                      <m:t>32</m:t>
                    </m:r>
                  </m:den>
                </m:f>
                <m:r>
                  <w:rPr>
                    <w:rFonts w:ascii="Cambria Math" w:hAnsi="Cambria Math"/>
                    <w:noProof/>
                    <w:sz w:val="24"/>
                    <w:lang w:val="en-GB" w:eastAsia="zh-CN"/>
                  </w:rPr>
                  <m:t>R</m:t>
                </m:r>
                <m:r>
                  <m:rPr>
                    <m:sty m:val="p"/>
                  </m:rPr>
                  <w:rPr>
                    <w:rFonts w:ascii="Cambria Math" w:hAnsi="Cambria Math"/>
                    <w:noProof/>
                    <w:sz w:val="24"/>
                    <w:lang w:val="en-GB" w:eastAsia="zh-CN"/>
                  </w:rPr>
                  <m:t>-</m:t>
                </m:r>
                <m:sSup>
                  <m:sSupPr>
                    <m:ctrlPr>
                      <w:rPr>
                        <w:rFonts w:ascii="Cambria Math" w:hAnsi="Cambria Math"/>
                        <w:noProof/>
                        <w:sz w:val="24"/>
                        <w:lang w:val="en-GB" w:eastAsia="zh-CN"/>
                      </w:rPr>
                    </m:ctrlPr>
                  </m:sSupPr>
                  <m:e>
                    <m:r>
                      <w:rPr>
                        <w:rFonts w:ascii="Cambria Math" w:hAnsi="Cambria Math"/>
                        <w:noProof/>
                        <w:sz w:val="24"/>
                        <w:lang w:val="en-GB" w:eastAsia="zh-CN"/>
                      </w:rPr>
                      <m:t>R</m:t>
                    </m:r>
                  </m:e>
                  <m:sup>
                    <m:r>
                      <m:rPr>
                        <m:sty m:val="p"/>
                      </m:rPr>
                      <w:rPr>
                        <w:rFonts w:ascii="Cambria Math" w:hAnsi="Cambria Math"/>
                        <w:noProof/>
                        <w:sz w:val="24"/>
                        <w:lang w:val="en-GB" w:eastAsia="zh-CN"/>
                      </w:rPr>
                      <m:t>2</m:t>
                    </m:r>
                  </m:sup>
                </m:sSup>
                <m:r>
                  <m:rPr>
                    <m:sty m:val="p"/>
                  </m:rPr>
                  <w:rPr>
                    <w:rFonts w:ascii="Cambria Math" w:hAnsi="Cambria Math"/>
                    <w:noProof/>
                    <w:sz w:val="24"/>
                    <w:lang w:val="en-GB" w:eastAsia="zh-CN"/>
                  </w:rPr>
                  <m:t>-</m:t>
                </m:r>
                <m:f>
                  <m:fPr>
                    <m:ctrlPr>
                      <w:rPr>
                        <w:rFonts w:ascii="Cambria Math" w:hAnsi="Cambria Math"/>
                        <w:noProof/>
                        <w:sz w:val="24"/>
                        <w:lang w:val="en-GB" w:eastAsia="zh-CN"/>
                      </w:rPr>
                    </m:ctrlPr>
                  </m:fPr>
                  <m:num>
                    <m:r>
                      <w:rPr>
                        <w:rFonts w:ascii="Cambria Math" w:hAnsi="Cambria Math"/>
                        <w:noProof/>
                        <w:sz w:val="24"/>
                        <w:lang w:val="en-GB" w:eastAsia="zh-CN"/>
                      </w:rPr>
                      <m:t>1</m:t>
                    </m:r>
                  </m:num>
                  <m:den>
                    <m:r>
                      <w:rPr>
                        <w:rFonts w:ascii="Cambria Math" w:hAnsi="Cambria Math"/>
                        <w:noProof/>
                        <w:sz w:val="24"/>
                        <w:lang w:val="en-GB" w:eastAsia="zh-CN"/>
                      </w:rPr>
                      <m:t>32</m:t>
                    </m:r>
                  </m:den>
                </m:f>
              </m:e>
            </m:d>
            <m:r>
              <m:rPr>
                <m:sty m:val="p"/>
              </m:rPr>
              <w:rPr>
                <w:rFonts w:ascii="Cambria Math" w:hAnsi="Cambria Math"/>
                <w:noProof/>
                <w:sz w:val="24"/>
                <w:lang w:val="en-GB" w:eastAsia="zh-CN"/>
              </w:rPr>
              <m:t>×</m:t>
            </m:r>
            <m:d>
              <m:dPr>
                <m:ctrlPr>
                  <w:rPr>
                    <w:rFonts w:ascii="Cambria Math" w:hAnsi="Cambria Math"/>
                    <w:noProof/>
                    <w:sz w:val="24"/>
                    <w:lang w:val="en-GB" w:eastAsia="zh-CN"/>
                  </w:rPr>
                </m:ctrlPr>
              </m:dPr>
              <m:e>
                <m:r>
                  <w:rPr>
                    <w:rFonts w:ascii="Cambria Math" w:hAnsi="Cambria Math"/>
                    <w:noProof/>
                    <w:sz w:val="24"/>
                    <w:lang w:val="en-GB" w:eastAsia="zh-CN"/>
                  </w:rPr>
                  <m:t>M</m:t>
                </m:r>
                <m:r>
                  <m:rPr>
                    <m:sty m:val="p"/>
                  </m:rPr>
                  <w:rPr>
                    <w:rFonts w:ascii="Cambria Math" w:hAnsi="Cambria Math"/>
                    <w:noProof/>
                    <w:sz w:val="24"/>
                    <w:lang w:val="en-GB" w:eastAsia="zh-CN"/>
                  </w:rPr>
                  <m:t>-</m:t>
                </m:r>
                <m:r>
                  <w:rPr>
                    <w:rFonts w:ascii="Cambria Math" w:hAnsi="Cambria Math"/>
                    <w:noProof/>
                    <w:sz w:val="24"/>
                    <w:lang w:val="en-GB" w:eastAsia="zh-CN"/>
                  </w:rPr>
                  <m:t>N</m:t>
                </m:r>
                <m:r>
                  <m:rPr>
                    <m:sty m:val="p"/>
                  </m:rPr>
                  <w:rPr>
                    <w:rFonts w:ascii="Cambria Math" w:hAnsi="Cambria Math"/>
                    <w:noProof/>
                    <w:sz w:val="24"/>
                    <w:lang w:val="en-GB" w:eastAsia="zh-CN"/>
                  </w:rPr>
                  <m:t>/2</m:t>
                </m:r>
              </m:e>
            </m:d>
          </m:e>
        </m:d>
        <m:r>
          <m:rPr>
            <m:sty m:val="p"/>
          </m:rPr>
          <w:rPr>
            <w:rFonts w:ascii="Cambria Math" w:hAnsi="Cambria Math"/>
            <w:noProof/>
            <w:sz w:val="24"/>
            <w:lang w:val="en-GB" w:eastAsia="zh-CN"/>
          </w:rPr>
          <m:t>… (4)</m:t>
        </m:r>
      </m:oMath>
      <w:r w:rsidRPr="008830AC">
        <w:rPr>
          <w:noProof/>
          <w:sz w:val="24"/>
          <w:lang w:val="en-GB" w:eastAsia="zh-CN"/>
        </w:rPr>
        <w:t xml:space="preserve">, </w:t>
      </w:r>
      <m:oMath>
        <m:sSup>
          <m:sSupPr>
            <m:ctrlPr>
              <w:rPr>
                <w:rFonts w:ascii="Cambria Math" w:hAnsi="Cambria Math"/>
                <w:noProof/>
                <w:sz w:val="24"/>
                <w:lang w:val="en-GB" w:eastAsia="zh-CN"/>
              </w:rPr>
            </m:ctrlPr>
          </m:sSupPr>
          <m:e>
            <m:r>
              <w:rPr>
                <w:rFonts w:ascii="Cambria Math" w:hAnsi="Cambria Math"/>
                <w:noProof/>
                <w:sz w:val="24"/>
                <w:lang w:val="en-GB" w:eastAsia="zh-CN"/>
              </w:rPr>
              <m:t>K</m:t>
            </m:r>
          </m:e>
          <m:sup>
            <m:r>
              <m:rPr>
                <m:sty m:val="p"/>
              </m:rPr>
              <w:rPr>
                <w:rFonts w:ascii="Cambria Math" w:hAnsi="Cambria Math"/>
                <w:noProof/>
                <w:sz w:val="24"/>
                <w:lang w:val="en-GB" w:eastAsia="zh-CN"/>
              </w:rPr>
              <m:t>-</m:t>
            </m:r>
          </m:sup>
        </m:sSup>
        <m:r>
          <m:rPr>
            <m:sty m:val="p"/>
          </m:rPr>
          <w:rPr>
            <w:rFonts w:ascii="Cambria Math" w:hAnsi="Cambria Math"/>
            <w:noProof/>
            <w:sz w:val="24"/>
            <w:lang w:val="en-GB" w:eastAsia="zh-CN"/>
          </w:rPr>
          <m:t>=</m:t>
        </m:r>
      </m:oMath>
      <w:r w:rsidRPr="008830AC">
        <w:rPr>
          <w:noProof/>
          <w:sz w:val="24"/>
          <w:lang w:val="en-GB" w:eastAsia="zh-CN"/>
        </w:rPr>
        <w:t xml:space="preserve"> </w:t>
      </w:r>
      <m:oMath>
        <m:r>
          <m:rPr>
            <m:sty m:val="p"/>
          </m:rPr>
          <w:rPr>
            <w:rFonts w:ascii="Cambria Math" w:hAnsi="Cambria Math"/>
            <w:noProof/>
            <w:sz w:val="24"/>
            <w:lang w:val="en-GB" w:eastAsia="zh-CN"/>
          </w:rPr>
          <m:t>K-</m:t>
        </m:r>
        <m:sSup>
          <m:sSupPr>
            <m:ctrlPr>
              <w:rPr>
                <w:rFonts w:ascii="Cambria Math" w:hAnsi="Cambria Math"/>
                <w:noProof/>
                <w:sz w:val="24"/>
                <w:lang w:val="en-GB" w:eastAsia="zh-CN"/>
              </w:rPr>
            </m:ctrlPr>
          </m:sSupPr>
          <m:e>
            <m:r>
              <w:rPr>
                <w:rFonts w:ascii="Cambria Math" w:hAnsi="Cambria Math"/>
                <w:noProof/>
                <w:sz w:val="24"/>
                <w:lang w:val="en-GB" w:eastAsia="zh-CN"/>
              </w:rPr>
              <m:t>K</m:t>
            </m:r>
          </m:e>
          <m:sup>
            <m:r>
              <m:rPr>
                <m:sty m:val="p"/>
              </m:rPr>
              <w:rPr>
                <w:rFonts w:ascii="Cambria Math" w:hAnsi="Cambria Math"/>
                <w:noProof/>
                <w:sz w:val="24"/>
                <w:lang w:val="en-GB" w:eastAsia="zh-CN"/>
              </w:rPr>
              <m:t>+</m:t>
            </m:r>
          </m:sup>
        </m:sSup>
      </m:oMath>
      <w:r w:rsidRPr="008830AC">
        <w:rPr>
          <w:noProof/>
          <w:sz w:val="24"/>
          <w:lang w:val="en-GB" w:eastAsia="zh-CN"/>
        </w:rPr>
        <w:t xml:space="preserve"> where </w:t>
      </w:r>
      <m:oMath>
        <m:r>
          <w:rPr>
            <w:rFonts w:ascii="Cambria Math" w:hAnsi="Cambria Math"/>
            <w:noProof/>
            <w:sz w:val="24"/>
            <w:lang w:val="en-GB" w:eastAsia="zh-CN"/>
          </w:rPr>
          <m:t>R</m:t>
        </m:r>
        <m:r>
          <m:rPr>
            <m:sty m:val="p"/>
          </m:rPr>
          <w:rPr>
            <w:rFonts w:ascii="Cambria Math" w:hAnsi="Cambria Math"/>
            <w:noProof/>
            <w:sz w:val="24"/>
            <w:lang w:val="en-GB" w:eastAsia="zh-CN"/>
          </w:rPr>
          <m:t> =</m:t>
        </m:r>
        <m:f>
          <m:fPr>
            <m:ctrlPr>
              <w:rPr>
                <w:rFonts w:ascii="Cambria Math" w:hAnsi="Cambria Math"/>
                <w:noProof/>
                <w:sz w:val="24"/>
                <w:lang w:val="en-GB" w:eastAsia="zh-CN"/>
              </w:rPr>
            </m:ctrlPr>
          </m:fPr>
          <m:num>
            <m:r>
              <w:rPr>
                <w:rFonts w:ascii="Cambria Math" w:hAnsi="Cambria Math"/>
                <w:noProof/>
                <w:sz w:val="24"/>
                <w:lang w:val="en-GB" w:eastAsia="zh-CN"/>
              </w:rPr>
              <m:t>K</m:t>
            </m:r>
          </m:num>
          <m:den>
            <m:r>
              <w:rPr>
                <w:rFonts w:ascii="Cambria Math" w:hAnsi="Cambria Math"/>
                <w:noProof/>
                <w:sz w:val="24"/>
                <w:lang w:val="en-GB" w:eastAsia="zh-CN"/>
              </w:rPr>
              <m:t>M</m:t>
            </m:r>
          </m:den>
        </m:f>
      </m:oMath>
    </w:p>
    <w:p w14:paraId="66D9CB12" w14:textId="77777777" w:rsidR="006A33A5" w:rsidRDefault="006A33A5" w:rsidP="006A33A5">
      <w:pPr>
        <w:jc w:val="both"/>
        <w:rPr>
          <w:noProof/>
          <w:sz w:val="24"/>
          <w:lang w:val="en-GB" w:eastAsia="zh-CN"/>
        </w:rPr>
      </w:pPr>
    </w:p>
    <w:p w14:paraId="4C506501" w14:textId="77777777" w:rsidR="006A33A5" w:rsidRDefault="006A33A5" w:rsidP="006A33A5">
      <w:pPr>
        <w:pStyle w:val="Heading3"/>
        <w:tabs>
          <w:tab w:val="clear" w:pos="360"/>
        </w:tabs>
      </w:pPr>
      <w:r>
        <w:rPr>
          <w:lang w:eastAsia="zh-CN"/>
        </w:rPr>
        <w:t>Block RM based on information allocation adjustment using long sequence</w:t>
      </w:r>
    </w:p>
    <w:p w14:paraId="433FADAE" w14:textId="77777777" w:rsidR="006A33A5" w:rsidRDefault="006A33A5" w:rsidP="006A33A5">
      <w:pPr>
        <w:jc w:val="both"/>
        <w:rPr>
          <w:noProof/>
          <w:sz w:val="24"/>
          <w:lang w:val="en-GB" w:eastAsia="zh-CN"/>
        </w:rPr>
      </w:pPr>
      <w:r>
        <w:rPr>
          <w:noProof/>
          <w:sz w:val="24"/>
          <w:lang w:val="en-GB" w:eastAsia="zh-CN"/>
        </w:rPr>
        <w:t>The conventional way long sequence based rate match is to generate the long sequence in serial and avoid punctured/shortened locations in u domain until total K information bit is reached (as shown in Figure 2-a.</w:t>
      </w:r>
    </w:p>
    <w:p w14:paraId="7CF6CFA3" w14:textId="77777777" w:rsidR="006A33A5" w:rsidRDefault="006A33A5" w:rsidP="00B21525">
      <w:pPr>
        <w:jc w:val="center"/>
        <w:rPr>
          <w:noProof/>
          <w:sz w:val="24"/>
          <w:lang w:val="en-GB" w:eastAsia="zh-CN"/>
        </w:rPr>
      </w:pPr>
      <w:r>
        <w:rPr>
          <w:noProof/>
          <w:sz w:val="24"/>
          <w:lang w:eastAsia="zh-CN"/>
        </w:rPr>
        <w:drawing>
          <wp:inline distT="0" distB="0" distL="0" distR="0" wp14:anchorId="05904A2A" wp14:editId="43325F8C">
            <wp:extent cx="6159600" cy="1443600"/>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9600" cy="1443600"/>
                    </a:xfrm>
                    <a:prstGeom prst="rect">
                      <a:avLst/>
                    </a:prstGeom>
                    <a:noFill/>
                  </pic:spPr>
                </pic:pic>
              </a:graphicData>
            </a:graphic>
          </wp:inline>
        </w:drawing>
      </w:r>
    </w:p>
    <w:p w14:paraId="2388A1D8" w14:textId="77777777" w:rsidR="006A33A5" w:rsidRDefault="006A33A5" w:rsidP="006A33A5">
      <w:pPr>
        <w:jc w:val="center"/>
        <w:rPr>
          <w:noProof/>
          <w:sz w:val="24"/>
          <w:lang w:val="en-GB" w:eastAsia="zh-CN"/>
        </w:rPr>
      </w:pPr>
      <w:r>
        <w:rPr>
          <w:rFonts w:hint="eastAsia"/>
          <w:noProof/>
          <w:sz w:val="24"/>
          <w:lang w:val="en-GB" w:eastAsia="zh-CN"/>
        </w:rPr>
        <w:t>Fi</w:t>
      </w:r>
      <w:r>
        <w:rPr>
          <w:noProof/>
          <w:sz w:val="24"/>
          <w:lang w:val="en-GB" w:eastAsia="zh-CN"/>
        </w:rPr>
        <w:t>gure 2-a information bit allocation without adjustment</w:t>
      </w:r>
    </w:p>
    <w:p w14:paraId="4BB5983C" w14:textId="77777777" w:rsidR="006A33A5" w:rsidRDefault="006A33A5" w:rsidP="000C2F7B">
      <w:pPr>
        <w:jc w:val="both"/>
        <w:rPr>
          <w:noProof/>
          <w:sz w:val="24"/>
          <w:lang w:val="en-GB" w:eastAsia="zh-CN"/>
        </w:rPr>
      </w:pPr>
      <w:r>
        <w:rPr>
          <w:noProof/>
          <w:sz w:val="24"/>
          <w:lang w:val="en-GB" w:eastAsia="zh-CN"/>
        </w:rPr>
        <w:t>The proposed information bit allocation adjustment scheme can be fully compatible with any long sequence as shown in Figure 2-b. In this case, the information bit allocation to upper and lower u domain is calculated as K- and K+, long sequence will still generate information bit allocation, in addition to avoid punctured/shortened bit location, the allocation will also skip the bit, if the corresponding K- or K+ value is reached in upper or lower part of the u domain in order to achieve the desired information allocation adjustment. In the example in Figure 2-b, block puncturing is assumed.</w:t>
      </w:r>
    </w:p>
    <w:p w14:paraId="109E1B8D" w14:textId="77777777" w:rsidR="006A33A5" w:rsidRDefault="006A33A5" w:rsidP="00B21525">
      <w:pPr>
        <w:jc w:val="center"/>
        <w:rPr>
          <w:noProof/>
          <w:sz w:val="24"/>
          <w:lang w:val="en-GB" w:eastAsia="zh-CN"/>
        </w:rPr>
      </w:pPr>
      <w:r>
        <w:rPr>
          <w:noProof/>
          <w:sz w:val="24"/>
          <w:lang w:eastAsia="zh-CN"/>
        </w:rPr>
        <w:lastRenderedPageBreak/>
        <w:drawing>
          <wp:inline distT="0" distB="0" distL="0" distR="0" wp14:anchorId="607B1DC4" wp14:editId="24A881D2">
            <wp:extent cx="6008400" cy="1904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8400" cy="1904400"/>
                    </a:xfrm>
                    <a:prstGeom prst="rect">
                      <a:avLst/>
                    </a:prstGeom>
                    <a:noFill/>
                  </pic:spPr>
                </pic:pic>
              </a:graphicData>
            </a:graphic>
          </wp:inline>
        </w:drawing>
      </w:r>
    </w:p>
    <w:p w14:paraId="1C93BD54" w14:textId="77777777" w:rsidR="006A33A5" w:rsidRDefault="006A33A5" w:rsidP="006A33A5">
      <w:pPr>
        <w:jc w:val="center"/>
        <w:rPr>
          <w:noProof/>
          <w:sz w:val="24"/>
          <w:lang w:val="en-GB" w:eastAsia="zh-CN"/>
        </w:rPr>
      </w:pPr>
      <w:r>
        <w:rPr>
          <w:rFonts w:hint="eastAsia"/>
          <w:noProof/>
          <w:sz w:val="24"/>
          <w:lang w:val="en-GB" w:eastAsia="zh-CN"/>
        </w:rPr>
        <w:t>Fi</w:t>
      </w:r>
      <w:r>
        <w:rPr>
          <w:noProof/>
          <w:sz w:val="24"/>
          <w:lang w:val="en-GB" w:eastAsia="zh-CN"/>
        </w:rPr>
        <w:t>gure 2-b information bit allocation with adjustment</w:t>
      </w:r>
    </w:p>
    <w:p w14:paraId="6AD2EF78" w14:textId="77777777" w:rsidR="006A33A5" w:rsidRPr="00BD6585" w:rsidRDefault="006A33A5" w:rsidP="006A33A5">
      <w:pPr>
        <w:jc w:val="both"/>
        <w:rPr>
          <w:noProof/>
          <w:sz w:val="24"/>
          <w:lang w:val="en-GB" w:eastAsia="zh-CN"/>
        </w:rPr>
      </w:pPr>
      <w:r>
        <w:rPr>
          <w:noProof/>
          <w:sz w:val="24"/>
          <w:lang w:val="en-GB" w:eastAsia="zh-CN"/>
        </w:rPr>
        <w:t>The computation of K+/K- value is straightforward and needs to be performed only once. It can be either tabulated along with (M, K) value (e.g., saving (M, K, K-) tuple) or it can also be calculated easily on the fly. In fact, no explicit K-/K+ value calculation will be needed, the accumulated value of information bits allocated to W-/W+ can be simply multipled by M</w:t>
      </w:r>
      <w:r w:rsidRPr="00076BD7">
        <w:rPr>
          <w:noProof/>
          <w:sz w:val="24"/>
          <w:vertAlign w:val="superscript"/>
          <w:lang w:val="en-GB" w:eastAsia="zh-CN"/>
        </w:rPr>
        <w:t>2</w:t>
      </w:r>
      <w:r>
        <w:rPr>
          <w:noProof/>
          <w:sz w:val="24"/>
          <w:lang w:val="en-GB" w:eastAsia="zh-CN"/>
        </w:rPr>
        <w:t xml:space="preserve"> and compared with a threshold that is determined by multiplying the RHS of (1) and (2) with M</w:t>
      </w:r>
      <w:r w:rsidRPr="00076BD7">
        <w:rPr>
          <w:noProof/>
          <w:sz w:val="24"/>
          <w:vertAlign w:val="superscript"/>
          <w:lang w:val="en-GB" w:eastAsia="zh-CN"/>
        </w:rPr>
        <w:t>2</w:t>
      </w:r>
      <w:r w:rsidRPr="00670F75">
        <w:rPr>
          <w:sz w:val="24"/>
          <w:lang w:val="en-GB"/>
        </w:rPr>
        <w:t xml:space="preserve">. In such </w:t>
      </w:r>
      <w:r>
        <w:rPr>
          <w:sz w:val="24"/>
          <w:lang w:val="en-GB"/>
        </w:rPr>
        <w:t>a way, the information adjustment simply involves some accumulation and comparison operation on the fly. Block based rate match is very simple and cam be implemented with classic circular buffer rate match structure as illustrated in the next session.</w:t>
      </w:r>
    </w:p>
    <w:p w14:paraId="3939B206" w14:textId="77777777" w:rsidR="00EF5AE7" w:rsidRDefault="00EF5AE7" w:rsidP="00EF5AE7">
      <w:pPr>
        <w:pStyle w:val="Heading2"/>
        <w:tabs>
          <w:tab w:val="clear" w:pos="360"/>
        </w:tabs>
      </w:pPr>
      <w:r>
        <w:rPr>
          <w:lang w:eastAsia="zh-CN"/>
        </w:rPr>
        <w:t>Bit selection</w:t>
      </w:r>
    </w:p>
    <w:p w14:paraId="756F6B84" w14:textId="77777777" w:rsidR="006A33A5" w:rsidRDefault="00EF5AE7" w:rsidP="006A33A5">
      <w:pPr>
        <w:jc w:val="both"/>
        <w:rPr>
          <w:sz w:val="24"/>
          <w:szCs w:val="24"/>
          <w:lang w:eastAsia="ko-KR"/>
        </w:rPr>
      </w:pPr>
      <w:r>
        <w:rPr>
          <w:sz w:val="24"/>
          <w:szCs w:val="24"/>
          <w:lang w:eastAsia="ko-KR"/>
        </w:rPr>
        <w:t>As agreed in [4], bit selection of rate-matching based on circular buffer with block selection of bits for puncture/shortening and repetition. One open issue is that the bit selection for repetition may be further studied. In our companion contribution [11], bit-selection with clockwise order is selected</w:t>
      </w:r>
      <w:r w:rsidR="00E90D2D">
        <w:rPr>
          <w:sz w:val="24"/>
          <w:szCs w:val="24"/>
          <w:lang w:eastAsia="ko-KR"/>
        </w:rPr>
        <w:t xml:space="preserve"> as the one for repetition</w:t>
      </w:r>
      <w:r>
        <w:rPr>
          <w:sz w:val="24"/>
          <w:szCs w:val="24"/>
          <w:lang w:eastAsia="ko-KR"/>
        </w:rPr>
        <w:t xml:space="preserve">. </w:t>
      </w:r>
    </w:p>
    <w:p w14:paraId="4E7C90E7" w14:textId="77777777" w:rsidR="006A33A5" w:rsidRDefault="006A33A5" w:rsidP="006A33A5">
      <w:pPr>
        <w:pStyle w:val="Heading1"/>
        <w:rPr>
          <w:lang w:eastAsia="zh-CN"/>
        </w:rPr>
      </w:pPr>
      <w:r>
        <w:rPr>
          <w:lang w:eastAsia="zh-CN"/>
        </w:rPr>
        <w:t>Performance evaluation</w:t>
      </w:r>
    </w:p>
    <w:p w14:paraId="2974C296" w14:textId="583596ED" w:rsidR="009B25E1" w:rsidRDefault="00B611AA" w:rsidP="009B25E1">
      <w:pPr>
        <w:pStyle w:val="Heading2"/>
        <w:rPr>
          <w:noProof/>
          <w:lang w:eastAsia="zh-CN"/>
        </w:rPr>
      </w:pPr>
      <w:r>
        <w:rPr>
          <w:noProof/>
          <w:lang w:eastAsia="zh-CN"/>
        </w:rPr>
        <w:t>Performance comparison with other candidates</w:t>
      </w:r>
    </w:p>
    <w:p w14:paraId="6BC96635" w14:textId="3B750473" w:rsidR="00173A70" w:rsidRDefault="006A33A5" w:rsidP="006A33A5">
      <w:pPr>
        <w:rPr>
          <w:noProof/>
          <w:sz w:val="24"/>
          <w:lang w:val="en-GB" w:eastAsia="zh-CN"/>
        </w:rPr>
      </w:pPr>
      <w:r w:rsidRPr="005C296B">
        <w:rPr>
          <w:noProof/>
          <w:sz w:val="24"/>
          <w:lang w:val="en-GB" w:eastAsia="zh-CN"/>
        </w:rPr>
        <w:t>There’re many candidates of rate matching schemes that proposed in previous RAN1 meetings [</w:t>
      </w:r>
      <w:r w:rsidR="00173A70">
        <w:rPr>
          <w:noProof/>
          <w:sz w:val="24"/>
          <w:lang w:val="en-GB" w:eastAsia="zh-CN"/>
        </w:rPr>
        <w:t>8</w:t>
      </w:r>
      <w:r w:rsidRPr="005C296B">
        <w:rPr>
          <w:noProof/>
          <w:sz w:val="24"/>
          <w:lang w:val="en-GB" w:eastAsia="zh-CN"/>
        </w:rPr>
        <w:t>]~[</w:t>
      </w:r>
      <w:r w:rsidR="00173A70">
        <w:rPr>
          <w:noProof/>
          <w:sz w:val="24"/>
          <w:lang w:val="en-GB" w:eastAsia="zh-CN"/>
        </w:rPr>
        <w:t>10</w:t>
      </w:r>
      <w:r w:rsidRPr="005C296B">
        <w:rPr>
          <w:noProof/>
          <w:sz w:val="24"/>
          <w:lang w:val="en-GB" w:eastAsia="zh-CN"/>
        </w:rPr>
        <w:t xml:space="preserve">]. </w:t>
      </w:r>
      <w:r w:rsidR="00DB1B6D">
        <w:rPr>
          <w:noProof/>
          <w:sz w:val="24"/>
          <w:lang w:val="en-GB" w:eastAsia="zh-CN"/>
        </w:rPr>
        <w:t>We breif</w:t>
      </w:r>
      <w:r w:rsidR="00173A70">
        <w:rPr>
          <w:noProof/>
          <w:sz w:val="24"/>
          <w:lang w:val="en-GB" w:eastAsia="zh-CN"/>
        </w:rPr>
        <w:t xml:space="preserve">ly discuss the procedure of [8]~[10]below. </w:t>
      </w:r>
    </w:p>
    <w:p w14:paraId="5601F34B" w14:textId="2F90DCAD" w:rsidR="00173A70" w:rsidRDefault="00173A70" w:rsidP="00B21525">
      <w:pPr>
        <w:pStyle w:val="ListParagraph"/>
        <w:numPr>
          <w:ilvl w:val="0"/>
          <w:numId w:val="6"/>
        </w:numPr>
        <w:rPr>
          <w:noProof/>
          <w:sz w:val="24"/>
          <w:lang w:val="en-GB" w:eastAsia="zh-CN"/>
        </w:rPr>
      </w:pPr>
      <w:r>
        <w:rPr>
          <w:noProof/>
          <w:sz w:val="24"/>
          <w:lang w:val="en-GB" w:eastAsia="zh-CN"/>
        </w:rPr>
        <w:t>[8]:</w:t>
      </w:r>
      <w:r w:rsidR="00132110">
        <w:rPr>
          <w:noProof/>
          <w:sz w:val="24"/>
          <w:lang w:val="en-GB" w:eastAsia="zh-CN"/>
        </w:rPr>
        <w:t xml:space="preserve"> </w:t>
      </w:r>
      <w:r>
        <w:rPr>
          <w:noProof/>
          <w:sz w:val="24"/>
          <w:lang w:val="en-GB" w:eastAsia="zh-CN"/>
        </w:rPr>
        <w:t xml:space="preserve">split-nature of two blocks rate-matching with bit interlace after puncturing over ¼ N </w:t>
      </w:r>
    </w:p>
    <w:p w14:paraId="0BEB5874" w14:textId="583487F0" w:rsidR="00132110" w:rsidRDefault="00173A70" w:rsidP="00B21525">
      <w:pPr>
        <w:pStyle w:val="ListParagraph"/>
        <w:numPr>
          <w:ilvl w:val="0"/>
          <w:numId w:val="6"/>
        </w:numPr>
        <w:rPr>
          <w:noProof/>
          <w:sz w:val="24"/>
          <w:lang w:val="en-GB" w:eastAsia="zh-CN"/>
        </w:rPr>
      </w:pPr>
      <w:r>
        <w:rPr>
          <w:noProof/>
          <w:sz w:val="24"/>
          <w:lang w:val="en-GB" w:eastAsia="zh-CN"/>
        </w:rPr>
        <w:t>[9]</w:t>
      </w:r>
      <w:r w:rsidR="00132110">
        <w:rPr>
          <w:noProof/>
          <w:sz w:val="24"/>
          <w:lang w:val="en-GB" w:eastAsia="zh-CN"/>
        </w:rPr>
        <w:t>:</w:t>
      </w:r>
      <w:r w:rsidR="00132110">
        <w:rPr>
          <w:rFonts w:hint="eastAsia"/>
          <w:noProof/>
          <w:sz w:val="24"/>
          <w:lang w:val="en-GB" w:eastAsia="zh-CN"/>
        </w:rPr>
        <w:t xml:space="preserve"> </w:t>
      </w:r>
      <w:r w:rsidR="00132110">
        <w:rPr>
          <w:noProof/>
          <w:sz w:val="24"/>
          <w:lang w:val="en-GB" w:eastAsia="zh-CN"/>
        </w:rPr>
        <w:t>block interlace with 32 blocks</w:t>
      </w:r>
    </w:p>
    <w:p w14:paraId="54D8E047" w14:textId="09009E38" w:rsidR="00173A70" w:rsidRPr="00B21525" w:rsidRDefault="00173A70" w:rsidP="00B21525">
      <w:pPr>
        <w:pStyle w:val="ListParagraph"/>
        <w:numPr>
          <w:ilvl w:val="0"/>
          <w:numId w:val="6"/>
        </w:numPr>
        <w:rPr>
          <w:noProof/>
          <w:sz w:val="24"/>
          <w:lang w:val="en-GB" w:eastAsia="zh-CN"/>
        </w:rPr>
      </w:pPr>
      <w:r>
        <w:rPr>
          <w:noProof/>
          <w:sz w:val="24"/>
          <w:lang w:val="en-GB" w:eastAsia="zh-CN"/>
        </w:rPr>
        <w:t>[10]</w:t>
      </w:r>
      <w:r w:rsidR="005B1E4C">
        <w:rPr>
          <w:noProof/>
          <w:sz w:val="24"/>
          <w:lang w:val="en-GB" w:eastAsia="zh-CN"/>
        </w:rPr>
        <w:t>:</w:t>
      </w:r>
      <w:r>
        <w:rPr>
          <w:noProof/>
          <w:sz w:val="24"/>
          <w:lang w:val="en-GB" w:eastAsia="zh-CN"/>
        </w:rPr>
        <w:t xml:space="preserve"> block interlace with 16 blocks </w:t>
      </w:r>
    </w:p>
    <w:p w14:paraId="1BCFC1C4" w14:textId="53427DFC" w:rsidR="006A33A5" w:rsidRDefault="0027570F" w:rsidP="00615B6A">
      <w:pPr>
        <w:jc w:val="both"/>
        <w:rPr>
          <w:sz w:val="24"/>
          <w:szCs w:val="24"/>
          <w:lang w:val="en-GB" w:eastAsia="zh-CN"/>
        </w:rPr>
      </w:pPr>
      <w:r w:rsidRPr="00296FC4">
        <w:rPr>
          <w:noProof/>
          <w:sz w:val="24"/>
        </w:rPr>
        <w:t xml:space="preserve">We </w:t>
      </w:r>
      <w:r>
        <w:rPr>
          <w:noProof/>
          <w:sz w:val="24"/>
        </w:rPr>
        <w:t>compare</w:t>
      </w:r>
      <w:r w:rsidRPr="00296FC4">
        <w:rPr>
          <w:noProof/>
          <w:sz w:val="24"/>
        </w:rPr>
        <w:t xml:space="preserve"> </w:t>
      </w:r>
      <w:r>
        <w:rPr>
          <w:noProof/>
          <w:sz w:val="24"/>
        </w:rPr>
        <w:t xml:space="preserve">the performance of block rate-matching with information allocation adjustment (BRMIAA) </w:t>
      </w:r>
      <w:r w:rsidR="00785996">
        <w:rPr>
          <w:noProof/>
          <w:sz w:val="24"/>
        </w:rPr>
        <w:t xml:space="preserve">to that of other </w:t>
      </w:r>
      <w:r>
        <w:rPr>
          <w:noProof/>
          <w:sz w:val="24"/>
        </w:rPr>
        <w:t>rate-matching scheme</w:t>
      </w:r>
      <w:r w:rsidR="00785996">
        <w:rPr>
          <w:noProof/>
          <w:sz w:val="24"/>
        </w:rPr>
        <w:t xml:space="preserve"> proposals. </w:t>
      </w:r>
      <w:r w:rsidR="006A33A5" w:rsidRPr="005C296B">
        <w:rPr>
          <w:sz w:val="24"/>
          <w:szCs w:val="24"/>
          <w:lang w:val="en-GB" w:eastAsia="zh-CN"/>
        </w:rPr>
        <w:t>As listed in Table</w:t>
      </w:r>
      <w:r w:rsidR="006A33A5">
        <w:rPr>
          <w:sz w:val="24"/>
          <w:szCs w:val="24"/>
          <w:lang w:val="en-GB" w:eastAsia="zh-CN"/>
        </w:rPr>
        <w:t xml:space="preserve"> 1</w:t>
      </w:r>
      <w:r w:rsidR="006A33A5" w:rsidRPr="005C296B">
        <w:rPr>
          <w:sz w:val="24"/>
          <w:szCs w:val="24"/>
          <w:lang w:val="en-GB" w:eastAsia="zh-CN"/>
        </w:rPr>
        <w:t>, a common simulation assumption is applied to all schemes for fair comparison.</w:t>
      </w:r>
      <w:r w:rsidR="006A33A5">
        <w:rPr>
          <w:sz w:val="24"/>
          <w:szCs w:val="24"/>
          <w:lang w:val="en-GB" w:eastAsia="zh-CN"/>
        </w:rPr>
        <w:t xml:space="preserve"> The associated parameters for shortening/puncture and repetition are selected accordingly with the rate matching schemes.</w:t>
      </w:r>
      <w:r w:rsidR="00EF5AE7">
        <w:rPr>
          <w:sz w:val="24"/>
          <w:szCs w:val="24"/>
          <w:lang w:val="en-GB" w:eastAsia="zh-CN"/>
        </w:rPr>
        <w:t xml:space="preserve"> </w:t>
      </w:r>
      <w:r w:rsidR="00FA0A4F">
        <w:rPr>
          <w:sz w:val="24"/>
          <w:szCs w:val="24"/>
          <w:lang w:val="en-GB" w:eastAsia="zh-CN"/>
        </w:rPr>
        <w:t>Also,</w:t>
      </w:r>
      <w:r w:rsidR="00EF5AE7">
        <w:rPr>
          <w:sz w:val="24"/>
          <w:szCs w:val="24"/>
          <w:lang w:val="en-GB" w:eastAsia="zh-CN"/>
        </w:rPr>
        <w:t xml:space="preserve"> the bit-selection approach for repetition is made accordingly with each candidate scheme.</w:t>
      </w:r>
    </w:p>
    <w:p w14:paraId="38E7FF1E" w14:textId="260EDF9F" w:rsidR="0036301C" w:rsidRDefault="0036301C" w:rsidP="00615B6A">
      <w:pPr>
        <w:jc w:val="both"/>
        <w:rPr>
          <w:sz w:val="24"/>
          <w:szCs w:val="24"/>
          <w:lang w:val="en-GB" w:eastAsia="zh-CN"/>
        </w:rPr>
      </w:pPr>
    </w:p>
    <w:p w14:paraId="23A5A956" w14:textId="243DA400" w:rsidR="0036301C" w:rsidRDefault="0036301C" w:rsidP="00615B6A">
      <w:pPr>
        <w:jc w:val="both"/>
        <w:rPr>
          <w:sz w:val="24"/>
          <w:szCs w:val="24"/>
          <w:lang w:val="en-GB" w:eastAsia="zh-CN"/>
        </w:rPr>
      </w:pPr>
    </w:p>
    <w:p w14:paraId="6BC95B2E" w14:textId="265DEA03" w:rsidR="0036301C" w:rsidRDefault="0036301C" w:rsidP="00615B6A">
      <w:pPr>
        <w:jc w:val="both"/>
        <w:rPr>
          <w:sz w:val="24"/>
          <w:szCs w:val="24"/>
          <w:lang w:val="en-GB" w:eastAsia="zh-CN"/>
        </w:rPr>
      </w:pPr>
    </w:p>
    <w:p w14:paraId="7BE74782" w14:textId="77777777" w:rsidR="0036301C" w:rsidRDefault="0036301C" w:rsidP="00615B6A">
      <w:pPr>
        <w:jc w:val="both"/>
        <w:rPr>
          <w:lang w:eastAsia="zh-CN"/>
        </w:rPr>
      </w:pPr>
    </w:p>
    <w:p w14:paraId="0C49397F" w14:textId="77777777" w:rsidR="006A33A5" w:rsidRPr="009F6DCD" w:rsidRDefault="006A33A5" w:rsidP="006A33A5">
      <w:pPr>
        <w:spacing w:after="120"/>
        <w:jc w:val="center"/>
        <w:rPr>
          <w:noProof/>
          <w:sz w:val="24"/>
        </w:rPr>
      </w:pPr>
      <w:r w:rsidRPr="009F6DCD">
        <w:rPr>
          <w:noProof/>
          <w:sz w:val="24"/>
        </w:rPr>
        <w:t xml:space="preserve">Table </w:t>
      </w:r>
      <w:r>
        <w:rPr>
          <w:noProof/>
          <w:sz w:val="24"/>
        </w:rPr>
        <w:t>1</w:t>
      </w:r>
      <w:r w:rsidRPr="009F6DCD">
        <w:rPr>
          <w:noProof/>
          <w:sz w:val="24"/>
        </w:rPr>
        <w:t xml:space="preserve"> Simulation parameters for </w:t>
      </w:r>
      <w:r>
        <w:rPr>
          <w:noProof/>
          <w:sz w:val="24"/>
        </w:rPr>
        <w:t>determination of R</w:t>
      </w:r>
      <w:r>
        <w:rPr>
          <w:noProof/>
          <w:sz w:val="24"/>
          <w:vertAlign w:val="subscript"/>
        </w:rPr>
        <w:t xml:space="preserve">psthr </w:t>
      </w:r>
      <w:r w:rsidRPr="00444563">
        <w:rPr>
          <w:noProof/>
          <w:sz w:val="24"/>
        </w:rPr>
        <w:t>value</w:t>
      </w:r>
    </w:p>
    <w:tbl>
      <w:tblPr>
        <w:tblW w:w="8637" w:type="dxa"/>
        <w:jc w:val="center"/>
        <w:tblCellMar>
          <w:left w:w="0" w:type="dxa"/>
          <w:right w:w="0" w:type="dxa"/>
        </w:tblCellMar>
        <w:tblLook w:val="04A0" w:firstRow="1" w:lastRow="0" w:firstColumn="1" w:lastColumn="0" w:noHBand="0" w:noVBand="1"/>
      </w:tblPr>
      <w:tblGrid>
        <w:gridCol w:w="2330"/>
        <w:gridCol w:w="6307"/>
      </w:tblGrid>
      <w:tr w:rsidR="006A33A5" w:rsidRPr="00D4169B" w14:paraId="6552248F" w14:textId="77777777" w:rsidTr="005C296B">
        <w:trPr>
          <w:trHeight w:val="6"/>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02F86F0" w14:textId="77777777" w:rsidR="006A33A5" w:rsidRDefault="006A33A5" w:rsidP="005C296B">
            <w:pPr>
              <w:spacing w:before="60" w:after="60"/>
              <w:jc w:val="center"/>
              <w:rPr>
                <w:noProof/>
                <w:sz w:val="24"/>
              </w:rPr>
            </w:pPr>
            <w:r w:rsidRPr="00AB0C24">
              <w:rPr>
                <w:noProof/>
                <w:sz w:val="24"/>
              </w:rPr>
              <w:t>Channel</w:t>
            </w:r>
          </w:p>
        </w:tc>
        <w:tc>
          <w:tcPr>
            <w:tcW w:w="6307" w:type="dxa"/>
            <w:tcBorders>
              <w:top w:val="single" w:sz="8" w:space="0" w:color="000000"/>
              <w:left w:val="single" w:sz="8" w:space="0" w:color="000000"/>
              <w:bottom w:val="single" w:sz="8" w:space="0" w:color="000000"/>
              <w:right w:val="single" w:sz="8" w:space="0" w:color="000000"/>
            </w:tcBorders>
          </w:tcPr>
          <w:p w14:paraId="6A58A22A" w14:textId="77777777" w:rsidR="006A33A5" w:rsidRDefault="006A33A5" w:rsidP="005C296B">
            <w:pPr>
              <w:spacing w:before="60" w:after="60"/>
              <w:jc w:val="center"/>
              <w:rPr>
                <w:noProof/>
                <w:sz w:val="24"/>
              </w:rPr>
            </w:pPr>
            <w:r w:rsidRPr="00AB0C24">
              <w:rPr>
                <w:noProof/>
                <w:sz w:val="24"/>
              </w:rPr>
              <w:t>AWGN</w:t>
            </w:r>
          </w:p>
        </w:tc>
      </w:tr>
      <w:tr w:rsidR="006A33A5" w:rsidRPr="00D4169B" w14:paraId="3EBA6479" w14:textId="77777777" w:rsidTr="005C296B">
        <w:trPr>
          <w:trHeight w:val="6"/>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B517318" w14:textId="77777777" w:rsidR="006A33A5" w:rsidRDefault="006A33A5" w:rsidP="005C296B">
            <w:pPr>
              <w:spacing w:before="60" w:after="60"/>
              <w:jc w:val="center"/>
              <w:rPr>
                <w:noProof/>
                <w:sz w:val="24"/>
              </w:rPr>
            </w:pPr>
            <w:r w:rsidRPr="00AB0C24">
              <w:rPr>
                <w:noProof/>
                <w:sz w:val="24"/>
              </w:rPr>
              <w:t>Modulation</w:t>
            </w:r>
          </w:p>
        </w:tc>
        <w:tc>
          <w:tcPr>
            <w:tcW w:w="6307" w:type="dxa"/>
            <w:tcBorders>
              <w:top w:val="single" w:sz="8" w:space="0" w:color="000000"/>
              <w:left w:val="single" w:sz="8" w:space="0" w:color="000000"/>
              <w:bottom w:val="single" w:sz="8" w:space="0" w:color="000000"/>
              <w:right w:val="single" w:sz="8" w:space="0" w:color="000000"/>
            </w:tcBorders>
          </w:tcPr>
          <w:p w14:paraId="1EB91DD6" w14:textId="77777777" w:rsidR="006A33A5" w:rsidRDefault="006A33A5" w:rsidP="005C296B">
            <w:pPr>
              <w:spacing w:before="60" w:after="60"/>
              <w:jc w:val="center"/>
              <w:rPr>
                <w:noProof/>
                <w:sz w:val="24"/>
              </w:rPr>
            </w:pPr>
            <w:r w:rsidRPr="00AB0C24">
              <w:rPr>
                <w:noProof/>
                <w:sz w:val="24"/>
              </w:rPr>
              <w:t>QPSK</w:t>
            </w:r>
          </w:p>
        </w:tc>
      </w:tr>
      <w:tr w:rsidR="006A33A5" w:rsidRPr="00D4169B" w14:paraId="089D8EEB" w14:textId="77777777" w:rsidTr="005C296B">
        <w:trPr>
          <w:trHeight w:val="6"/>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FAD459C" w14:textId="77777777" w:rsidR="006A33A5" w:rsidRDefault="006A33A5" w:rsidP="005C296B">
            <w:pPr>
              <w:spacing w:before="60" w:after="60"/>
              <w:jc w:val="center"/>
              <w:rPr>
                <w:noProof/>
                <w:sz w:val="24"/>
              </w:rPr>
            </w:pPr>
            <w:r>
              <w:rPr>
                <w:noProof/>
                <w:sz w:val="24"/>
              </w:rPr>
              <w:t>Code sequence</w:t>
            </w:r>
          </w:p>
        </w:tc>
        <w:tc>
          <w:tcPr>
            <w:tcW w:w="6307" w:type="dxa"/>
            <w:tcBorders>
              <w:top w:val="single" w:sz="8" w:space="0" w:color="000000"/>
              <w:left w:val="single" w:sz="8" w:space="0" w:color="000000"/>
              <w:bottom w:val="single" w:sz="8" w:space="0" w:color="000000"/>
              <w:right w:val="single" w:sz="8" w:space="0" w:color="000000"/>
            </w:tcBorders>
          </w:tcPr>
          <w:p w14:paraId="05542860" w14:textId="24440B0E" w:rsidR="006A33A5" w:rsidRDefault="00CB642F" w:rsidP="005C296B">
            <w:pPr>
              <w:spacing w:before="60" w:after="60"/>
              <w:jc w:val="center"/>
              <w:rPr>
                <w:noProof/>
                <w:sz w:val="24"/>
              </w:rPr>
            </w:pPr>
            <w:r>
              <w:rPr>
                <w:noProof/>
                <w:sz w:val="24"/>
              </w:rPr>
              <w:t>HW-newseq</w:t>
            </w:r>
            <w:r w:rsidR="00833BFE">
              <w:rPr>
                <w:noProof/>
                <w:sz w:val="24"/>
              </w:rPr>
              <w:t xml:space="preserve"> </w:t>
            </w:r>
            <w:r w:rsidR="002C5365">
              <w:rPr>
                <w:noProof/>
                <w:sz w:val="24"/>
              </w:rPr>
              <w:t xml:space="preserve">(randomly selected between 2 candidates from </w:t>
            </w:r>
            <w:r w:rsidR="00833BFE">
              <w:rPr>
                <w:noProof/>
                <w:sz w:val="24"/>
              </w:rPr>
              <w:t>[12]</w:t>
            </w:r>
            <w:r w:rsidR="002C5365">
              <w:rPr>
                <w:noProof/>
                <w:sz w:val="24"/>
              </w:rPr>
              <w:t>)</w:t>
            </w:r>
            <w:bookmarkStart w:id="2" w:name="_GoBack"/>
            <w:bookmarkEnd w:id="2"/>
          </w:p>
        </w:tc>
      </w:tr>
      <w:tr w:rsidR="006A33A5" w:rsidRPr="00D4169B" w14:paraId="39BD1997" w14:textId="77777777" w:rsidTr="005C296B">
        <w:trPr>
          <w:trHeight w:val="6"/>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F808F03" w14:textId="77777777" w:rsidR="006A33A5" w:rsidRPr="00AB0C24" w:rsidRDefault="006A33A5" w:rsidP="005C296B">
            <w:pPr>
              <w:spacing w:before="60" w:after="60"/>
              <w:jc w:val="center"/>
              <w:rPr>
                <w:noProof/>
                <w:sz w:val="24"/>
              </w:rPr>
            </w:pPr>
            <w:r>
              <w:rPr>
                <w:noProof/>
                <w:sz w:val="24"/>
              </w:rPr>
              <w:t>Code constructin</w:t>
            </w:r>
          </w:p>
        </w:tc>
        <w:tc>
          <w:tcPr>
            <w:tcW w:w="6307" w:type="dxa"/>
            <w:tcBorders>
              <w:top w:val="single" w:sz="8" w:space="0" w:color="000000"/>
              <w:left w:val="single" w:sz="8" w:space="0" w:color="000000"/>
              <w:bottom w:val="single" w:sz="8" w:space="0" w:color="000000"/>
              <w:right w:val="single" w:sz="8" w:space="0" w:color="000000"/>
            </w:tcBorders>
          </w:tcPr>
          <w:p w14:paraId="21FB1E10" w14:textId="77777777" w:rsidR="006A33A5" w:rsidRPr="00AB0C24" w:rsidRDefault="006A33A5" w:rsidP="005C296B">
            <w:pPr>
              <w:spacing w:before="60" w:after="60"/>
              <w:jc w:val="center"/>
              <w:rPr>
                <w:noProof/>
                <w:sz w:val="24"/>
              </w:rPr>
            </w:pPr>
            <w:r>
              <w:rPr>
                <w:noProof/>
                <w:sz w:val="24"/>
              </w:rPr>
              <w:t>CA-Polar with 19-bit CRC</w:t>
            </w:r>
          </w:p>
        </w:tc>
      </w:tr>
      <w:tr w:rsidR="006A33A5" w:rsidRPr="00D4169B" w14:paraId="05EFFF38" w14:textId="77777777" w:rsidTr="005C296B">
        <w:trPr>
          <w:trHeight w:val="6"/>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68B7E2A" w14:textId="77777777" w:rsidR="006A33A5" w:rsidRDefault="006A33A5" w:rsidP="005C296B">
            <w:pPr>
              <w:spacing w:before="60" w:after="60"/>
              <w:jc w:val="center"/>
              <w:rPr>
                <w:noProof/>
                <w:sz w:val="24"/>
              </w:rPr>
            </w:pPr>
            <w:r>
              <w:rPr>
                <w:noProof/>
                <w:sz w:val="24"/>
              </w:rPr>
              <w:t>List decoder</w:t>
            </w:r>
          </w:p>
        </w:tc>
        <w:tc>
          <w:tcPr>
            <w:tcW w:w="6307" w:type="dxa"/>
            <w:tcBorders>
              <w:top w:val="single" w:sz="8" w:space="0" w:color="000000"/>
              <w:left w:val="single" w:sz="8" w:space="0" w:color="000000"/>
              <w:bottom w:val="single" w:sz="8" w:space="0" w:color="000000"/>
              <w:right w:val="single" w:sz="8" w:space="0" w:color="000000"/>
            </w:tcBorders>
          </w:tcPr>
          <w:p w14:paraId="5073CF99" w14:textId="77777777" w:rsidR="006A33A5" w:rsidRDefault="006A33A5" w:rsidP="005C296B">
            <w:pPr>
              <w:spacing w:before="60" w:after="60"/>
              <w:jc w:val="center"/>
              <w:rPr>
                <w:noProof/>
                <w:sz w:val="24"/>
              </w:rPr>
            </w:pPr>
            <w:r>
              <w:rPr>
                <w:noProof/>
                <w:sz w:val="24"/>
              </w:rPr>
              <w:t>8</w:t>
            </w:r>
          </w:p>
        </w:tc>
      </w:tr>
      <w:tr w:rsidR="006A33A5" w:rsidRPr="00D4169B" w14:paraId="52B70C7C" w14:textId="77777777" w:rsidTr="005C296B">
        <w:trPr>
          <w:trHeight w:val="6"/>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31ECAA1" w14:textId="77777777" w:rsidR="006A33A5" w:rsidRDefault="006A33A5" w:rsidP="005C296B">
            <w:pPr>
              <w:spacing w:before="60" w:after="60"/>
              <w:jc w:val="center"/>
              <w:rPr>
                <w:noProof/>
                <w:sz w:val="24"/>
              </w:rPr>
            </w:pPr>
            <w:r>
              <w:rPr>
                <w:noProof/>
                <w:sz w:val="24"/>
              </w:rPr>
              <w:t>K</w:t>
            </w:r>
          </w:p>
        </w:tc>
        <w:tc>
          <w:tcPr>
            <w:tcW w:w="6307" w:type="dxa"/>
            <w:tcBorders>
              <w:top w:val="single" w:sz="8" w:space="0" w:color="000000"/>
              <w:left w:val="single" w:sz="8" w:space="0" w:color="000000"/>
              <w:bottom w:val="single" w:sz="8" w:space="0" w:color="000000"/>
              <w:right w:val="single" w:sz="8" w:space="0" w:color="000000"/>
            </w:tcBorders>
          </w:tcPr>
          <w:p w14:paraId="2F5060AD" w14:textId="77777777" w:rsidR="006A33A5" w:rsidRDefault="006A33A5" w:rsidP="005C296B">
            <w:pPr>
              <w:spacing w:before="60" w:after="60"/>
              <w:jc w:val="center"/>
              <w:rPr>
                <w:noProof/>
                <w:sz w:val="24"/>
              </w:rPr>
            </w:pPr>
            <w:r>
              <w:rPr>
                <w:noProof/>
                <w:sz w:val="24"/>
              </w:rPr>
              <w:t>24:8:200 for DL</w:t>
            </w:r>
          </w:p>
          <w:p w14:paraId="39998CB0" w14:textId="77777777" w:rsidR="006A33A5" w:rsidRDefault="006A33A5" w:rsidP="005C296B">
            <w:pPr>
              <w:spacing w:before="60" w:after="60"/>
              <w:jc w:val="center"/>
              <w:rPr>
                <w:noProof/>
                <w:sz w:val="24"/>
              </w:rPr>
            </w:pPr>
            <w:r>
              <w:rPr>
                <w:noProof/>
                <w:sz w:val="24"/>
              </w:rPr>
              <w:t>24:8:400 for UL</w:t>
            </w:r>
          </w:p>
        </w:tc>
      </w:tr>
      <w:tr w:rsidR="006A33A5" w:rsidRPr="00D4169B" w14:paraId="2AD24758" w14:textId="77777777" w:rsidTr="005C296B">
        <w:trPr>
          <w:trHeight w:val="6"/>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366D500" w14:textId="77777777" w:rsidR="006A33A5" w:rsidRDefault="006A33A5" w:rsidP="005C296B">
            <w:pPr>
              <w:spacing w:before="60" w:after="60"/>
              <w:jc w:val="center"/>
              <w:rPr>
                <w:noProof/>
                <w:sz w:val="24"/>
              </w:rPr>
            </w:pPr>
            <w:r>
              <w:rPr>
                <w:noProof/>
                <w:sz w:val="24"/>
              </w:rPr>
              <w:t>Rate</w:t>
            </w:r>
          </w:p>
        </w:tc>
        <w:tc>
          <w:tcPr>
            <w:tcW w:w="6307" w:type="dxa"/>
            <w:tcBorders>
              <w:top w:val="single" w:sz="8" w:space="0" w:color="000000"/>
              <w:left w:val="single" w:sz="8" w:space="0" w:color="000000"/>
              <w:bottom w:val="single" w:sz="8" w:space="0" w:color="000000"/>
              <w:right w:val="single" w:sz="8" w:space="0" w:color="000000"/>
            </w:tcBorders>
          </w:tcPr>
          <w:p w14:paraId="2B0646AE" w14:textId="77777777" w:rsidR="006A33A5" w:rsidRDefault="006A33A5" w:rsidP="005C296B">
            <w:pPr>
              <w:spacing w:before="60" w:after="60"/>
              <w:jc w:val="center"/>
              <w:rPr>
                <w:noProof/>
                <w:sz w:val="24"/>
              </w:rPr>
            </w:pPr>
            <w:r>
              <w:rPr>
                <w:noProof/>
                <w:sz w:val="24"/>
              </w:rPr>
              <w:t>2/3,1/2,2/5,1/3,1/4,1/6</w:t>
            </w:r>
          </w:p>
        </w:tc>
      </w:tr>
      <w:tr w:rsidR="006A33A5" w:rsidRPr="00D4169B" w14:paraId="47BBC587" w14:textId="77777777" w:rsidTr="005C296B">
        <w:trPr>
          <w:trHeight w:val="6"/>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007D568" w14:textId="77777777" w:rsidR="006A33A5" w:rsidRDefault="006A33A5" w:rsidP="005C296B">
            <w:pPr>
              <w:spacing w:before="60" w:after="60"/>
              <w:jc w:val="center"/>
              <w:rPr>
                <w:noProof/>
                <w:sz w:val="24"/>
              </w:rPr>
            </w:pPr>
            <w:r>
              <w:rPr>
                <w:noProof/>
                <w:sz w:val="24"/>
              </w:rPr>
              <w:t>M</w:t>
            </w:r>
          </w:p>
        </w:tc>
        <w:tc>
          <w:tcPr>
            <w:tcW w:w="6307" w:type="dxa"/>
            <w:tcBorders>
              <w:top w:val="single" w:sz="8" w:space="0" w:color="000000"/>
              <w:left w:val="single" w:sz="8" w:space="0" w:color="000000"/>
              <w:bottom w:val="single" w:sz="8" w:space="0" w:color="000000"/>
              <w:right w:val="single" w:sz="8" w:space="0" w:color="000000"/>
            </w:tcBorders>
          </w:tcPr>
          <w:p w14:paraId="2792D9D7" w14:textId="77777777" w:rsidR="006A33A5" w:rsidRDefault="006A33A5" w:rsidP="005C296B">
            <w:pPr>
              <w:spacing w:before="60" w:after="60"/>
              <w:jc w:val="center"/>
              <w:rPr>
                <w:noProof/>
                <w:sz w:val="24"/>
              </w:rPr>
            </w:pPr>
            <w:r>
              <w:rPr>
                <w:noProof/>
                <w:sz w:val="24"/>
              </w:rPr>
              <w:t>M=(K+crc)/Rate</w:t>
            </w:r>
          </w:p>
        </w:tc>
      </w:tr>
      <w:tr w:rsidR="006A33A5" w:rsidRPr="00E318FA" w14:paraId="7BC813E4" w14:textId="77777777" w:rsidTr="005C296B">
        <w:trPr>
          <w:trHeight w:val="6"/>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9959D45" w14:textId="77777777" w:rsidR="006A33A5" w:rsidRPr="00AB0C24" w:rsidRDefault="006A33A5" w:rsidP="005C296B">
            <w:pPr>
              <w:spacing w:before="60" w:after="60"/>
              <w:jc w:val="center"/>
              <w:rPr>
                <w:noProof/>
                <w:sz w:val="24"/>
              </w:rPr>
            </w:pPr>
            <w:r>
              <w:rPr>
                <w:noProof/>
                <w:sz w:val="24"/>
              </w:rPr>
              <w:t>Rate-matching schemes</w:t>
            </w:r>
          </w:p>
        </w:tc>
        <w:tc>
          <w:tcPr>
            <w:tcW w:w="63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4BBF0FA5" w14:textId="22723BA0" w:rsidR="006A33A5" w:rsidRPr="00AB0C24" w:rsidRDefault="00785996" w:rsidP="005C296B">
            <w:pPr>
              <w:spacing w:before="60" w:after="60"/>
              <w:jc w:val="center"/>
              <w:rPr>
                <w:noProof/>
                <w:sz w:val="24"/>
                <w:lang w:eastAsia="zh-CN"/>
              </w:rPr>
            </w:pPr>
            <w:r>
              <w:rPr>
                <w:noProof/>
                <w:sz w:val="24"/>
              </w:rPr>
              <w:t>BRMIAA</w:t>
            </w:r>
            <w:r w:rsidR="006A33A5">
              <w:rPr>
                <w:noProof/>
                <w:sz w:val="24"/>
                <w:lang w:eastAsia="zh-CN"/>
              </w:rPr>
              <w:t>,[</w:t>
            </w:r>
            <w:r w:rsidR="00DF48E8">
              <w:rPr>
                <w:noProof/>
                <w:sz w:val="24"/>
                <w:lang w:eastAsia="zh-CN"/>
              </w:rPr>
              <w:t>8</w:t>
            </w:r>
            <w:r w:rsidR="006A33A5">
              <w:rPr>
                <w:noProof/>
                <w:sz w:val="24"/>
                <w:lang w:eastAsia="zh-CN"/>
              </w:rPr>
              <w:t>],[</w:t>
            </w:r>
            <w:r w:rsidR="00DF48E8">
              <w:rPr>
                <w:noProof/>
                <w:sz w:val="24"/>
                <w:lang w:eastAsia="zh-CN"/>
              </w:rPr>
              <w:t>9</w:t>
            </w:r>
            <w:r w:rsidR="006A33A5">
              <w:rPr>
                <w:noProof/>
                <w:sz w:val="24"/>
                <w:lang w:eastAsia="zh-CN"/>
              </w:rPr>
              <w:t>],[</w:t>
            </w:r>
            <w:r w:rsidR="00DF48E8">
              <w:rPr>
                <w:noProof/>
                <w:sz w:val="24"/>
                <w:lang w:eastAsia="zh-CN"/>
              </w:rPr>
              <w:t>10</w:t>
            </w:r>
            <w:r w:rsidR="006A33A5">
              <w:rPr>
                <w:noProof/>
                <w:sz w:val="24"/>
                <w:lang w:eastAsia="zh-CN"/>
              </w:rPr>
              <w:t>]</w:t>
            </w:r>
          </w:p>
        </w:tc>
      </w:tr>
      <w:tr w:rsidR="006A33A5" w:rsidRPr="00E318FA" w14:paraId="18F26E5D" w14:textId="77777777" w:rsidTr="005C296B">
        <w:trPr>
          <w:trHeight w:val="6"/>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5B001B2" w14:textId="136628D1" w:rsidR="006A33A5" w:rsidRDefault="006A33A5" w:rsidP="005C296B">
            <w:pPr>
              <w:spacing w:before="60" w:after="60"/>
              <w:jc w:val="center"/>
              <w:rPr>
                <w:noProof/>
                <w:sz w:val="24"/>
                <w:lang w:eastAsia="zh-CN"/>
              </w:rPr>
            </w:pPr>
            <w:r>
              <w:rPr>
                <w:noProof/>
                <w:sz w:val="24"/>
              </w:rPr>
              <w:t xml:space="preserve">Rate-matching  </w:t>
            </w:r>
            <w:r w:rsidR="00B24772">
              <w:rPr>
                <w:noProof/>
                <w:sz w:val="24"/>
              </w:rPr>
              <w:t>parameters</w:t>
            </w:r>
          </w:p>
        </w:tc>
        <w:tc>
          <w:tcPr>
            <w:tcW w:w="63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tbl>
            <w:tblPr>
              <w:tblStyle w:val="TableGrid"/>
              <w:tblW w:w="0" w:type="auto"/>
              <w:tblLook w:val="04A0" w:firstRow="1" w:lastRow="0" w:firstColumn="1" w:lastColumn="0" w:noHBand="0" w:noVBand="1"/>
            </w:tblPr>
            <w:tblGrid>
              <w:gridCol w:w="1227"/>
              <w:gridCol w:w="1227"/>
              <w:gridCol w:w="1227"/>
              <w:gridCol w:w="1227"/>
              <w:gridCol w:w="1227"/>
            </w:tblGrid>
            <w:tr w:rsidR="006A33A5" w14:paraId="3F8DEC43" w14:textId="77777777" w:rsidTr="005C296B">
              <w:tc>
                <w:tcPr>
                  <w:tcW w:w="1227" w:type="dxa"/>
                </w:tcPr>
                <w:p w14:paraId="0C3DEAD9" w14:textId="77777777" w:rsidR="006A33A5" w:rsidRDefault="006A33A5" w:rsidP="005C296B">
                  <w:pPr>
                    <w:spacing w:before="60" w:after="60"/>
                    <w:jc w:val="center"/>
                    <w:rPr>
                      <w:noProof/>
                      <w:sz w:val="24"/>
                    </w:rPr>
                  </w:pPr>
                </w:p>
              </w:tc>
              <w:tc>
                <w:tcPr>
                  <w:tcW w:w="1227" w:type="dxa"/>
                </w:tcPr>
                <w:p w14:paraId="3E6750DD" w14:textId="51389C89" w:rsidR="006A33A5" w:rsidRDefault="00577528" w:rsidP="005C296B">
                  <w:pPr>
                    <w:spacing w:before="60" w:after="60"/>
                    <w:jc w:val="center"/>
                    <w:rPr>
                      <w:noProof/>
                      <w:sz w:val="24"/>
                    </w:rPr>
                  </w:pPr>
                  <w:r>
                    <w:rPr>
                      <w:noProof/>
                      <w:sz w:val="24"/>
                    </w:rPr>
                    <w:t>BRMIAA</w:t>
                  </w:r>
                </w:p>
              </w:tc>
              <w:tc>
                <w:tcPr>
                  <w:tcW w:w="1227" w:type="dxa"/>
                </w:tcPr>
                <w:p w14:paraId="1C95F372" w14:textId="03DA1FF8" w:rsidR="006A33A5" w:rsidRDefault="006A33A5" w:rsidP="005C296B">
                  <w:pPr>
                    <w:spacing w:before="60" w:after="60"/>
                    <w:jc w:val="center"/>
                    <w:rPr>
                      <w:noProof/>
                      <w:sz w:val="24"/>
                    </w:rPr>
                  </w:pPr>
                  <w:r>
                    <w:rPr>
                      <w:noProof/>
                      <w:sz w:val="24"/>
                    </w:rPr>
                    <w:t>[</w:t>
                  </w:r>
                  <w:r w:rsidR="00DF48E8">
                    <w:rPr>
                      <w:noProof/>
                      <w:sz w:val="24"/>
                    </w:rPr>
                    <w:t>8</w:t>
                  </w:r>
                  <w:r>
                    <w:rPr>
                      <w:noProof/>
                      <w:sz w:val="24"/>
                    </w:rPr>
                    <w:t>]</w:t>
                  </w:r>
                </w:p>
              </w:tc>
              <w:tc>
                <w:tcPr>
                  <w:tcW w:w="1227" w:type="dxa"/>
                </w:tcPr>
                <w:p w14:paraId="3FA928FE" w14:textId="62092BA8" w:rsidR="006A33A5" w:rsidRDefault="006A33A5" w:rsidP="005C296B">
                  <w:pPr>
                    <w:spacing w:before="60" w:after="60"/>
                    <w:jc w:val="center"/>
                    <w:rPr>
                      <w:noProof/>
                      <w:sz w:val="24"/>
                    </w:rPr>
                  </w:pPr>
                  <w:r>
                    <w:rPr>
                      <w:noProof/>
                      <w:sz w:val="24"/>
                    </w:rPr>
                    <w:t>[</w:t>
                  </w:r>
                  <w:r w:rsidR="00DF48E8">
                    <w:rPr>
                      <w:noProof/>
                      <w:sz w:val="24"/>
                    </w:rPr>
                    <w:t>9</w:t>
                  </w:r>
                  <w:r>
                    <w:rPr>
                      <w:noProof/>
                      <w:sz w:val="24"/>
                    </w:rPr>
                    <w:t>]</w:t>
                  </w:r>
                </w:p>
              </w:tc>
              <w:tc>
                <w:tcPr>
                  <w:tcW w:w="1227" w:type="dxa"/>
                </w:tcPr>
                <w:p w14:paraId="5796642D" w14:textId="14DCBF93" w:rsidR="006A33A5" w:rsidRDefault="006A33A5" w:rsidP="005C296B">
                  <w:pPr>
                    <w:spacing w:before="60" w:after="60"/>
                    <w:jc w:val="center"/>
                    <w:rPr>
                      <w:noProof/>
                      <w:sz w:val="24"/>
                    </w:rPr>
                  </w:pPr>
                  <w:r>
                    <w:rPr>
                      <w:noProof/>
                      <w:sz w:val="24"/>
                    </w:rPr>
                    <w:t>[</w:t>
                  </w:r>
                  <w:r w:rsidR="00DF48E8">
                    <w:rPr>
                      <w:noProof/>
                      <w:sz w:val="24"/>
                    </w:rPr>
                    <w:t>10</w:t>
                  </w:r>
                  <w:r>
                    <w:rPr>
                      <w:noProof/>
                      <w:sz w:val="24"/>
                    </w:rPr>
                    <w:t>]</w:t>
                  </w:r>
                </w:p>
              </w:tc>
            </w:tr>
            <w:tr w:rsidR="006A33A5" w14:paraId="209AD917" w14:textId="77777777" w:rsidTr="005C296B">
              <w:tc>
                <w:tcPr>
                  <w:tcW w:w="1227" w:type="dxa"/>
                </w:tcPr>
                <w:p w14:paraId="42AD9EFB" w14:textId="77777777" w:rsidR="006A33A5" w:rsidRDefault="006A33A5" w:rsidP="005C296B">
                  <w:pPr>
                    <w:spacing w:before="60" w:after="60"/>
                    <w:jc w:val="center"/>
                    <w:rPr>
                      <w:noProof/>
                      <w:sz w:val="24"/>
                    </w:rPr>
                  </w:pPr>
                  <w:r w:rsidRPr="00925713">
                    <w:rPr>
                      <w:rFonts w:eastAsia="MS Mincho"/>
                      <w:sz w:val="24"/>
                      <w:lang w:eastAsia="ja-JP"/>
                    </w:rPr>
                    <w:t>R</w:t>
                  </w:r>
                  <w:r w:rsidRPr="00925713">
                    <w:rPr>
                      <w:rFonts w:eastAsia="MS Mincho"/>
                      <w:sz w:val="24"/>
                      <w:vertAlign w:val="subscript"/>
                      <w:lang w:eastAsia="ja-JP"/>
                    </w:rPr>
                    <w:t>psthr</w:t>
                  </w:r>
                </w:p>
              </w:tc>
              <w:tc>
                <w:tcPr>
                  <w:tcW w:w="1227" w:type="dxa"/>
                </w:tcPr>
                <w:p w14:paraId="19B8D874" w14:textId="77777777" w:rsidR="006A33A5" w:rsidRDefault="006A33A5" w:rsidP="005C296B">
                  <w:pPr>
                    <w:spacing w:before="60" w:after="60"/>
                    <w:jc w:val="center"/>
                    <w:rPr>
                      <w:noProof/>
                      <w:sz w:val="24"/>
                    </w:rPr>
                  </w:pPr>
                  <w:r>
                    <w:rPr>
                      <w:noProof/>
                      <w:sz w:val="24"/>
                    </w:rPr>
                    <w:t>1/2</w:t>
                  </w:r>
                </w:p>
              </w:tc>
              <w:tc>
                <w:tcPr>
                  <w:tcW w:w="1227" w:type="dxa"/>
                </w:tcPr>
                <w:p w14:paraId="6354A8BD" w14:textId="73AE2152" w:rsidR="006A33A5" w:rsidRDefault="00577528" w:rsidP="005C296B">
                  <w:pPr>
                    <w:spacing w:before="60" w:after="60"/>
                    <w:jc w:val="center"/>
                    <w:rPr>
                      <w:noProof/>
                      <w:sz w:val="24"/>
                    </w:rPr>
                  </w:pPr>
                  <w:r>
                    <w:rPr>
                      <w:noProof/>
                      <w:sz w:val="24"/>
                    </w:rPr>
                    <w:t>1/2</w:t>
                  </w:r>
                  <w:r w:rsidR="00935ACE">
                    <w:rPr>
                      <w:noProof/>
                      <w:sz w:val="24"/>
                    </w:rPr>
                    <w:t xml:space="preserve"> &amp;</w:t>
                  </w:r>
                  <w:r>
                    <w:rPr>
                      <w:noProof/>
                      <w:sz w:val="24"/>
                    </w:rPr>
                    <w:t xml:space="preserve"> </w:t>
                  </w:r>
                  <w:r w:rsidR="00935ACE" w:rsidRPr="00935ACE">
                    <w:rPr>
                      <w:noProof/>
                      <w:sz w:val="24"/>
                    </w:rPr>
                    <w:t>K/N &lt;= 5/16</w:t>
                  </w:r>
                </w:p>
              </w:tc>
              <w:tc>
                <w:tcPr>
                  <w:tcW w:w="1227" w:type="dxa"/>
                </w:tcPr>
                <w:p w14:paraId="41DA4941" w14:textId="77777777" w:rsidR="006A33A5" w:rsidRDefault="006A33A5" w:rsidP="005C296B">
                  <w:pPr>
                    <w:spacing w:before="60" w:after="60"/>
                    <w:jc w:val="center"/>
                    <w:rPr>
                      <w:noProof/>
                      <w:sz w:val="24"/>
                    </w:rPr>
                  </w:pPr>
                  <w:r>
                    <w:rPr>
                      <w:noProof/>
                      <w:sz w:val="24"/>
                    </w:rPr>
                    <w:t>4/9</w:t>
                  </w:r>
                </w:p>
              </w:tc>
              <w:tc>
                <w:tcPr>
                  <w:tcW w:w="1227" w:type="dxa"/>
                </w:tcPr>
                <w:p w14:paraId="6E392059" w14:textId="77777777" w:rsidR="006A33A5" w:rsidRDefault="006A33A5" w:rsidP="005C296B">
                  <w:pPr>
                    <w:spacing w:before="60" w:after="60"/>
                    <w:jc w:val="center"/>
                    <w:rPr>
                      <w:noProof/>
                      <w:sz w:val="24"/>
                    </w:rPr>
                  </w:pPr>
                  <w:r>
                    <w:rPr>
                      <w:noProof/>
                      <w:sz w:val="24"/>
                    </w:rPr>
                    <w:t>0.35</w:t>
                  </w:r>
                </w:p>
              </w:tc>
            </w:tr>
            <w:tr w:rsidR="006A33A5" w14:paraId="332239D8" w14:textId="77777777" w:rsidTr="005C296B">
              <w:tc>
                <w:tcPr>
                  <w:tcW w:w="1227" w:type="dxa"/>
                </w:tcPr>
                <w:p w14:paraId="6F870A6A" w14:textId="77777777" w:rsidR="006A33A5" w:rsidRDefault="006A33A5" w:rsidP="005C296B">
                  <w:pPr>
                    <w:spacing w:before="60" w:after="60"/>
                    <w:jc w:val="center"/>
                    <w:rPr>
                      <w:noProof/>
                      <w:sz w:val="24"/>
                    </w:rPr>
                  </w:pPr>
                  <w:r w:rsidRPr="00925713">
                    <w:rPr>
                      <w:rFonts w:eastAsia="MS Mincho"/>
                      <w:sz w:val="24"/>
                      <w:lang w:eastAsia="ja-JP"/>
                    </w:rPr>
                    <w:t>R</w:t>
                  </w:r>
                  <w:r w:rsidRPr="00925713">
                    <w:rPr>
                      <w:rFonts w:eastAsia="MS Mincho"/>
                      <w:sz w:val="24"/>
                      <w:vertAlign w:val="subscript"/>
                      <w:lang w:eastAsia="ja-JP"/>
                    </w:rPr>
                    <w:t>repthr</w:t>
                  </w:r>
                </w:p>
              </w:tc>
              <w:tc>
                <w:tcPr>
                  <w:tcW w:w="1227" w:type="dxa"/>
                </w:tcPr>
                <w:p w14:paraId="2AA77427" w14:textId="77777777" w:rsidR="006A33A5" w:rsidRDefault="006A33A5" w:rsidP="005C296B">
                  <w:pPr>
                    <w:spacing w:before="60" w:after="60"/>
                    <w:jc w:val="center"/>
                    <w:rPr>
                      <w:noProof/>
                      <w:sz w:val="24"/>
                    </w:rPr>
                  </w:pPr>
                  <w:r>
                    <w:rPr>
                      <w:noProof/>
                      <w:sz w:val="24"/>
                    </w:rPr>
                    <w:t>1/3</w:t>
                  </w:r>
                </w:p>
              </w:tc>
              <w:tc>
                <w:tcPr>
                  <w:tcW w:w="1227" w:type="dxa"/>
                </w:tcPr>
                <w:p w14:paraId="751FC884" w14:textId="77777777" w:rsidR="006A33A5" w:rsidRPr="005C296B" w:rsidRDefault="006A33A5" w:rsidP="005C296B">
                  <w:pPr>
                    <w:overflowPunct/>
                    <w:spacing w:after="0"/>
                    <w:jc w:val="center"/>
                    <w:textAlignment w:val="auto"/>
                    <w:rPr>
                      <w:noProof/>
                      <w:sz w:val="24"/>
                    </w:rPr>
                  </w:pPr>
                  <w:r w:rsidRPr="005C296B">
                    <w:rPr>
                      <w:noProof/>
                      <w:sz w:val="24"/>
                    </w:rPr>
                    <w:t>9/16</w:t>
                  </w:r>
                </w:p>
                <w:p w14:paraId="5F5C73AD" w14:textId="77777777" w:rsidR="006A33A5" w:rsidRDefault="006A33A5" w:rsidP="005C296B">
                  <w:pPr>
                    <w:spacing w:before="60" w:after="60"/>
                    <w:jc w:val="center"/>
                    <w:rPr>
                      <w:noProof/>
                      <w:sz w:val="24"/>
                    </w:rPr>
                  </w:pPr>
                </w:p>
              </w:tc>
              <w:tc>
                <w:tcPr>
                  <w:tcW w:w="1227" w:type="dxa"/>
                </w:tcPr>
                <w:p w14:paraId="78CE9A46" w14:textId="77777777" w:rsidR="006A33A5" w:rsidRDefault="006A33A5" w:rsidP="005C296B">
                  <w:pPr>
                    <w:spacing w:before="60" w:after="60"/>
                    <w:jc w:val="center"/>
                    <w:rPr>
                      <w:noProof/>
                      <w:sz w:val="24"/>
                    </w:rPr>
                  </w:pPr>
                  <w:r>
                    <w:rPr>
                      <w:noProof/>
                      <w:sz w:val="24"/>
                    </w:rPr>
                    <w:t>1</w:t>
                  </w:r>
                </w:p>
              </w:tc>
              <w:tc>
                <w:tcPr>
                  <w:tcW w:w="1227" w:type="dxa"/>
                </w:tcPr>
                <w:p w14:paraId="290154E2" w14:textId="77777777" w:rsidR="006A33A5" w:rsidRDefault="006A33A5" w:rsidP="005C296B">
                  <w:pPr>
                    <w:spacing w:before="60" w:after="60"/>
                    <w:jc w:val="center"/>
                    <w:rPr>
                      <w:noProof/>
                      <w:sz w:val="24"/>
                    </w:rPr>
                  </w:pPr>
                  <w:r>
                    <w:rPr>
                      <w:noProof/>
                      <w:sz w:val="24"/>
                    </w:rPr>
                    <w:t>0.4</w:t>
                  </w:r>
                </w:p>
              </w:tc>
            </w:tr>
            <w:tr w:rsidR="006A33A5" w14:paraId="486A7B9D" w14:textId="77777777" w:rsidTr="005C296B">
              <w:tc>
                <w:tcPr>
                  <w:tcW w:w="1227" w:type="dxa"/>
                </w:tcPr>
                <w:p w14:paraId="4311E1D8" w14:textId="3EFAED21" w:rsidR="006A33A5" w:rsidRDefault="00402C7C" w:rsidP="005C296B">
                  <w:pPr>
                    <w:spacing w:before="60" w:after="60"/>
                    <w:jc w:val="center"/>
                    <w:rPr>
                      <w:noProof/>
                      <w:sz w:val="24"/>
                    </w:rPr>
                  </w:pPr>
                  <w:r w:rsidRPr="00925713">
                    <w:rPr>
                      <w:rFonts w:eastAsia="MS Mincho"/>
                      <w:sz w:val="24"/>
                      <w:lang w:val="el-GR" w:eastAsia="ja-JP"/>
                    </w:rPr>
                    <w:t>Β</w:t>
                  </w:r>
                </w:p>
              </w:tc>
              <w:tc>
                <w:tcPr>
                  <w:tcW w:w="1227" w:type="dxa"/>
                </w:tcPr>
                <w:p w14:paraId="2011F529" w14:textId="77777777" w:rsidR="006A33A5" w:rsidRDefault="006A33A5" w:rsidP="005C296B">
                  <w:pPr>
                    <w:spacing w:before="60" w:after="60"/>
                    <w:jc w:val="center"/>
                    <w:rPr>
                      <w:noProof/>
                      <w:sz w:val="24"/>
                    </w:rPr>
                  </w:pPr>
                  <w:r>
                    <w:rPr>
                      <w:noProof/>
                      <w:sz w:val="24"/>
                    </w:rPr>
                    <w:t>1+1/16</w:t>
                  </w:r>
                </w:p>
              </w:tc>
              <w:tc>
                <w:tcPr>
                  <w:tcW w:w="1227" w:type="dxa"/>
                </w:tcPr>
                <w:p w14:paraId="6BF6E9A1" w14:textId="77777777" w:rsidR="006A33A5" w:rsidRPr="005C296B" w:rsidRDefault="006A33A5" w:rsidP="005C296B">
                  <w:pPr>
                    <w:spacing w:before="60" w:after="60"/>
                    <w:jc w:val="center"/>
                    <w:rPr>
                      <w:noProof/>
                      <w:sz w:val="24"/>
                    </w:rPr>
                  </w:pPr>
                  <w:r w:rsidRPr="00830BEC">
                    <w:rPr>
                      <w:noProof/>
                      <w:sz w:val="24"/>
                    </w:rPr>
                    <w:t>N&lt;=256:</w:t>
                  </w:r>
                  <w:r w:rsidRPr="005C296B">
                    <w:rPr>
                      <w:noProof/>
                      <w:sz w:val="24"/>
                    </w:rPr>
                    <w:t xml:space="preserve"> 1+1/16</w:t>
                  </w:r>
                </w:p>
                <w:p w14:paraId="7A6DA71E" w14:textId="77777777" w:rsidR="006A33A5" w:rsidRPr="005C296B" w:rsidRDefault="006A33A5" w:rsidP="005C296B">
                  <w:pPr>
                    <w:spacing w:before="60" w:after="60"/>
                    <w:jc w:val="center"/>
                    <w:rPr>
                      <w:noProof/>
                      <w:sz w:val="24"/>
                    </w:rPr>
                  </w:pPr>
                  <w:r w:rsidRPr="00830BEC">
                    <w:rPr>
                      <w:noProof/>
                      <w:sz w:val="24"/>
                    </w:rPr>
                    <w:t xml:space="preserve">N&gt;256: </w:t>
                  </w:r>
                  <w:r w:rsidRPr="005C296B">
                    <w:rPr>
                      <w:noProof/>
                      <w:sz w:val="24"/>
                    </w:rPr>
                    <w:t>1+1/8</w:t>
                  </w:r>
                </w:p>
                <w:p w14:paraId="5BB11DD0" w14:textId="77777777" w:rsidR="006A33A5" w:rsidRDefault="006A33A5" w:rsidP="005C296B">
                  <w:pPr>
                    <w:spacing w:before="60" w:after="60"/>
                    <w:jc w:val="center"/>
                    <w:rPr>
                      <w:noProof/>
                      <w:sz w:val="24"/>
                    </w:rPr>
                  </w:pPr>
                </w:p>
              </w:tc>
              <w:tc>
                <w:tcPr>
                  <w:tcW w:w="1227" w:type="dxa"/>
                </w:tcPr>
                <w:p w14:paraId="34D18E67" w14:textId="77777777" w:rsidR="006A33A5" w:rsidRPr="005C296B" w:rsidRDefault="006A33A5" w:rsidP="005C296B">
                  <w:pPr>
                    <w:overflowPunct/>
                    <w:spacing w:after="0"/>
                    <w:jc w:val="center"/>
                    <w:textAlignment w:val="auto"/>
                    <w:rPr>
                      <w:noProof/>
                      <w:sz w:val="24"/>
                    </w:rPr>
                  </w:pPr>
                  <w:r w:rsidRPr="005C296B">
                    <w:rPr>
                      <w:noProof/>
                      <w:sz w:val="24"/>
                    </w:rPr>
                    <w:t>1+1/6*(1-K/(N/2))</w:t>
                  </w:r>
                </w:p>
                <w:p w14:paraId="6650D716" w14:textId="77777777" w:rsidR="006A33A5" w:rsidRDefault="006A33A5" w:rsidP="005C296B">
                  <w:pPr>
                    <w:spacing w:before="60" w:after="60"/>
                    <w:jc w:val="center"/>
                    <w:rPr>
                      <w:noProof/>
                      <w:sz w:val="24"/>
                    </w:rPr>
                  </w:pPr>
                </w:p>
              </w:tc>
              <w:tc>
                <w:tcPr>
                  <w:tcW w:w="1227" w:type="dxa"/>
                </w:tcPr>
                <w:p w14:paraId="465866BF" w14:textId="77777777" w:rsidR="006A33A5" w:rsidRDefault="006A33A5" w:rsidP="005C296B">
                  <w:pPr>
                    <w:spacing w:before="60" w:after="60"/>
                    <w:jc w:val="center"/>
                    <w:rPr>
                      <w:noProof/>
                      <w:sz w:val="24"/>
                    </w:rPr>
                  </w:pPr>
                  <w:r>
                    <w:rPr>
                      <w:noProof/>
                      <w:sz w:val="24"/>
                    </w:rPr>
                    <w:t>1.15</w:t>
                  </w:r>
                </w:p>
              </w:tc>
            </w:tr>
          </w:tbl>
          <w:p w14:paraId="381501CA" w14:textId="77777777" w:rsidR="006A33A5" w:rsidRPr="00AB0C24" w:rsidRDefault="006A33A5" w:rsidP="005C296B">
            <w:pPr>
              <w:spacing w:before="60" w:after="60"/>
              <w:jc w:val="center"/>
              <w:rPr>
                <w:noProof/>
                <w:sz w:val="24"/>
              </w:rPr>
            </w:pPr>
          </w:p>
        </w:tc>
      </w:tr>
    </w:tbl>
    <w:p w14:paraId="2780A04E" w14:textId="77777777" w:rsidR="006A33A5" w:rsidRDefault="006A33A5" w:rsidP="006A33A5">
      <w:pPr>
        <w:rPr>
          <w:lang w:eastAsia="zh-CN"/>
        </w:rPr>
      </w:pPr>
    </w:p>
    <w:p w14:paraId="70CB3B33" w14:textId="42CFD010" w:rsidR="006A33A5" w:rsidRDefault="006A33A5" w:rsidP="00464C80">
      <w:pPr>
        <w:jc w:val="both"/>
        <w:rPr>
          <w:sz w:val="24"/>
          <w:szCs w:val="24"/>
          <w:lang w:val="en-GB" w:eastAsia="zh-CN"/>
        </w:rPr>
      </w:pPr>
      <w:r w:rsidRPr="005C296B">
        <w:rPr>
          <w:sz w:val="24"/>
          <w:szCs w:val="24"/>
          <w:lang w:val="en-GB" w:eastAsia="zh-CN"/>
        </w:rPr>
        <w:t xml:space="preserve">As shown in figure </w:t>
      </w:r>
      <w:r w:rsidR="003913B5">
        <w:rPr>
          <w:sz w:val="24"/>
          <w:szCs w:val="24"/>
          <w:lang w:val="en-GB" w:eastAsia="zh-CN"/>
        </w:rPr>
        <w:t>3</w:t>
      </w:r>
      <w:r w:rsidR="003913B5" w:rsidRPr="005C296B">
        <w:rPr>
          <w:sz w:val="24"/>
          <w:szCs w:val="24"/>
          <w:lang w:val="en-GB" w:eastAsia="zh-CN"/>
        </w:rPr>
        <w:t xml:space="preserve"> </w:t>
      </w:r>
      <w:r w:rsidRPr="005C296B">
        <w:rPr>
          <w:sz w:val="24"/>
          <w:szCs w:val="24"/>
          <w:lang w:val="en-GB" w:eastAsia="zh-CN"/>
        </w:rPr>
        <w:t xml:space="preserve">and figure </w:t>
      </w:r>
      <w:r w:rsidR="003913B5">
        <w:rPr>
          <w:sz w:val="24"/>
          <w:szCs w:val="24"/>
          <w:lang w:val="en-GB" w:eastAsia="zh-CN"/>
        </w:rPr>
        <w:t>4</w:t>
      </w:r>
      <w:r w:rsidRPr="005C296B">
        <w:rPr>
          <w:sz w:val="24"/>
          <w:szCs w:val="24"/>
          <w:lang w:val="en-GB" w:eastAsia="zh-CN"/>
        </w:rPr>
        <w:t xml:space="preserve">, the proposed rate matching scheme along with its parameters shows near universal best in performance among candidates. It can be noticed that for rate </w:t>
      </w:r>
      <w:r w:rsidR="00AC5CD2">
        <w:rPr>
          <w:sz w:val="24"/>
          <w:szCs w:val="24"/>
          <w:lang w:val="en-GB" w:eastAsia="zh-CN"/>
        </w:rPr>
        <w:t>1/2</w:t>
      </w:r>
      <w:r>
        <w:rPr>
          <w:sz w:val="24"/>
          <w:szCs w:val="24"/>
          <w:lang w:val="en-GB" w:eastAsia="zh-CN"/>
        </w:rPr>
        <w:t xml:space="preserve"> in DL</w:t>
      </w:r>
      <w:r w:rsidRPr="005C296B">
        <w:rPr>
          <w:sz w:val="24"/>
          <w:szCs w:val="24"/>
          <w:lang w:val="en-GB" w:eastAsia="zh-CN"/>
        </w:rPr>
        <w:t>,</w:t>
      </w:r>
      <w:r>
        <w:rPr>
          <w:sz w:val="24"/>
          <w:szCs w:val="24"/>
          <w:lang w:val="en-GB" w:eastAsia="zh-CN"/>
        </w:rPr>
        <w:t xml:space="preserve"> nearly 0.4~0.5dB gain can be achieved over </w:t>
      </w:r>
      <w:r w:rsidR="001B1737">
        <w:rPr>
          <w:sz w:val="24"/>
          <w:szCs w:val="24"/>
          <w:lang w:val="en-GB" w:eastAsia="zh-CN"/>
        </w:rPr>
        <w:t xml:space="preserve">the </w:t>
      </w:r>
      <w:r>
        <w:rPr>
          <w:sz w:val="24"/>
          <w:szCs w:val="24"/>
          <w:lang w:val="en-GB" w:eastAsia="zh-CN"/>
        </w:rPr>
        <w:t xml:space="preserve">other schemes. The proposed scheme can deliver even larger gain in the UL, that noticeable gain is </w:t>
      </w:r>
      <w:r w:rsidR="00A92022">
        <w:rPr>
          <w:sz w:val="24"/>
          <w:szCs w:val="24"/>
          <w:lang w:val="en-GB" w:eastAsia="zh-CN"/>
        </w:rPr>
        <w:t xml:space="preserve">also </w:t>
      </w:r>
      <w:r>
        <w:rPr>
          <w:sz w:val="24"/>
          <w:szCs w:val="24"/>
          <w:lang w:val="en-GB" w:eastAsia="zh-CN"/>
        </w:rPr>
        <w:t xml:space="preserve">seen on rate </w:t>
      </w:r>
      <w:r w:rsidR="00AC5CD2">
        <w:rPr>
          <w:sz w:val="24"/>
          <w:szCs w:val="24"/>
          <w:lang w:val="en-GB" w:eastAsia="zh-CN"/>
        </w:rPr>
        <w:t>2/5</w:t>
      </w:r>
      <w:r>
        <w:rPr>
          <w:sz w:val="24"/>
          <w:szCs w:val="24"/>
          <w:lang w:val="en-GB" w:eastAsia="zh-CN"/>
        </w:rPr>
        <w:t xml:space="preserve"> and 1/3. </w:t>
      </w:r>
      <w:r w:rsidR="005356AF">
        <w:rPr>
          <w:sz w:val="24"/>
          <w:szCs w:val="24"/>
          <w:lang w:val="en-GB" w:eastAsia="zh-CN"/>
        </w:rPr>
        <w:t xml:space="preserve">Meanwhile the stability of the performance with </w:t>
      </w:r>
      <w:r w:rsidR="005356AF">
        <w:rPr>
          <w:noProof/>
          <w:sz w:val="24"/>
        </w:rPr>
        <w:t>BRMIAA</w:t>
      </w:r>
      <w:r w:rsidR="005356AF" w:rsidDel="00785996">
        <w:rPr>
          <w:sz w:val="24"/>
          <w:szCs w:val="24"/>
          <w:lang w:val="en-GB" w:eastAsia="zh-CN"/>
        </w:rPr>
        <w:t xml:space="preserve"> </w:t>
      </w:r>
      <w:r w:rsidR="005356AF">
        <w:rPr>
          <w:sz w:val="24"/>
          <w:szCs w:val="24"/>
          <w:lang w:val="en-GB" w:eastAsia="zh-CN"/>
        </w:rPr>
        <w:t>rate-matching also shows advantage over other candidates.</w:t>
      </w:r>
    </w:p>
    <w:p w14:paraId="3FAB04F8" w14:textId="7DE92191" w:rsidR="006A33A5" w:rsidRDefault="001E18BD" w:rsidP="006A33A5">
      <w:pPr>
        <w:rPr>
          <w:sz w:val="24"/>
          <w:szCs w:val="24"/>
          <w:lang w:eastAsia="zh-CN"/>
        </w:rPr>
      </w:pPr>
      <w:r w:rsidRPr="001E18BD">
        <w:rPr>
          <w:sz w:val="24"/>
          <w:szCs w:val="24"/>
          <w:lang w:eastAsia="zh-CN"/>
        </w:rPr>
        <w:lastRenderedPageBreak/>
        <w:t xml:space="preserve"> </w:t>
      </w:r>
      <w:r w:rsidR="00C85689" w:rsidRPr="00C85689">
        <w:rPr>
          <w:noProof/>
          <w:sz w:val="24"/>
          <w:szCs w:val="24"/>
          <w:lang w:eastAsia="zh-CN"/>
        </w:rPr>
        <w:drawing>
          <wp:inline distT="0" distB="0" distL="0" distR="0" wp14:anchorId="3E5710B4" wp14:editId="76E3627B">
            <wp:extent cx="6332220" cy="40154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4015474"/>
                    </a:xfrm>
                    <a:prstGeom prst="rect">
                      <a:avLst/>
                    </a:prstGeom>
                    <a:noFill/>
                    <a:ln>
                      <a:noFill/>
                    </a:ln>
                  </pic:spPr>
                </pic:pic>
              </a:graphicData>
            </a:graphic>
          </wp:inline>
        </w:drawing>
      </w:r>
    </w:p>
    <w:p w14:paraId="15E2D217" w14:textId="3DC2E151" w:rsidR="006A33A5" w:rsidRDefault="006A33A5" w:rsidP="00C85689">
      <w:pPr>
        <w:jc w:val="center"/>
        <w:rPr>
          <w:sz w:val="24"/>
          <w:szCs w:val="24"/>
          <w:lang w:eastAsia="zh-CN"/>
        </w:rPr>
      </w:pPr>
      <w:r>
        <w:rPr>
          <w:rFonts w:hint="eastAsia"/>
          <w:noProof/>
          <w:sz w:val="24"/>
          <w:lang w:val="en-GB" w:eastAsia="zh-CN"/>
        </w:rPr>
        <w:t>Fi</w:t>
      </w:r>
      <w:r>
        <w:rPr>
          <w:noProof/>
          <w:sz w:val="24"/>
          <w:lang w:val="en-GB" w:eastAsia="zh-CN"/>
        </w:rPr>
        <w:t xml:space="preserve">gure </w:t>
      </w:r>
      <w:r w:rsidR="00AD599C">
        <w:rPr>
          <w:noProof/>
          <w:sz w:val="24"/>
          <w:lang w:val="en-GB" w:eastAsia="zh-CN"/>
        </w:rPr>
        <w:t xml:space="preserve">3 </w:t>
      </w:r>
      <w:r>
        <w:rPr>
          <w:noProof/>
          <w:sz w:val="24"/>
          <w:lang w:val="en-GB" w:eastAsia="zh-CN"/>
        </w:rPr>
        <w:t>DL performance comparison of rate-matching candidates</w:t>
      </w:r>
      <w:r w:rsidR="00031651" w:rsidRPr="00031651">
        <w:rPr>
          <w:sz w:val="24"/>
          <w:szCs w:val="24"/>
          <w:lang w:eastAsia="zh-CN"/>
        </w:rPr>
        <w:t xml:space="preserve"> </w:t>
      </w:r>
      <w:r w:rsidR="00C85689" w:rsidRPr="00C85689">
        <w:rPr>
          <w:noProof/>
          <w:sz w:val="24"/>
          <w:szCs w:val="24"/>
          <w:lang w:eastAsia="zh-CN"/>
        </w:rPr>
        <w:drawing>
          <wp:inline distT="0" distB="0" distL="0" distR="0" wp14:anchorId="0450375E" wp14:editId="146F7894">
            <wp:extent cx="6332220" cy="34569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3456943"/>
                    </a:xfrm>
                    <a:prstGeom prst="rect">
                      <a:avLst/>
                    </a:prstGeom>
                    <a:noFill/>
                    <a:ln>
                      <a:noFill/>
                    </a:ln>
                  </pic:spPr>
                </pic:pic>
              </a:graphicData>
            </a:graphic>
          </wp:inline>
        </w:drawing>
      </w:r>
    </w:p>
    <w:p w14:paraId="39A28C14" w14:textId="7160147D" w:rsidR="006A33A5" w:rsidRDefault="006A33A5" w:rsidP="006A33A5">
      <w:pPr>
        <w:jc w:val="center"/>
        <w:rPr>
          <w:noProof/>
          <w:sz w:val="24"/>
          <w:lang w:val="en-GB" w:eastAsia="zh-CN"/>
        </w:rPr>
      </w:pPr>
      <w:r>
        <w:rPr>
          <w:rFonts w:hint="eastAsia"/>
          <w:noProof/>
          <w:sz w:val="24"/>
          <w:lang w:val="en-GB" w:eastAsia="zh-CN"/>
        </w:rPr>
        <w:t>Fi</w:t>
      </w:r>
      <w:r>
        <w:rPr>
          <w:noProof/>
          <w:sz w:val="24"/>
          <w:lang w:val="en-GB" w:eastAsia="zh-CN"/>
        </w:rPr>
        <w:t xml:space="preserve">gure </w:t>
      </w:r>
      <w:r w:rsidR="00AD599C">
        <w:rPr>
          <w:noProof/>
          <w:sz w:val="24"/>
          <w:lang w:val="en-GB" w:eastAsia="zh-CN"/>
        </w:rPr>
        <w:t xml:space="preserve">4 </w:t>
      </w:r>
      <w:r>
        <w:rPr>
          <w:noProof/>
          <w:sz w:val="24"/>
          <w:lang w:val="en-GB" w:eastAsia="zh-CN"/>
        </w:rPr>
        <w:t>UL performance comparison of rate-matching candidates</w:t>
      </w:r>
    </w:p>
    <w:p w14:paraId="2BE4BF4C" w14:textId="77777777" w:rsidR="006A33A5" w:rsidRDefault="006A33A5" w:rsidP="006A33A5">
      <w:pPr>
        <w:jc w:val="both"/>
        <w:rPr>
          <w:noProof/>
          <w:sz w:val="24"/>
          <w:lang w:val="en-GB"/>
        </w:rPr>
      </w:pPr>
    </w:p>
    <w:p w14:paraId="018B8CE5" w14:textId="684D3BCA" w:rsidR="006A33A5" w:rsidRDefault="001109A0" w:rsidP="006A33A5">
      <w:pPr>
        <w:jc w:val="both"/>
        <w:rPr>
          <w:sz w:val="24"/>
          <w:szCs w:val="24"/>
          <w:lang w:eastAsia="ko-KR"/>
        </w:rPr>
      </w:pPr>
      <w:r>
        <w:rPr>
          <w:b/>
          <w:sz w:val="24"/>
          <w:szCs w:val="24"/>
          <w:u w:val="single"/>
          <w:lang w:eastAsia="ko-KR"/>
        </w:rPr>
        <w:t>Observation</w:t>
      </w:r>
      <w:r w:rsidR="006A33A5">
        <w:rPr>
          <w:b/>
          <w:sz w:val="24"/>
          <w:szCs w:val="24"/>
          <w:u w:val="single"/>
          <w:lang w:eastAsia="ko-KR"/>
        </w:rPr>
        <w:t xml:space="preserve"> 1</w:t>
      </w:r>
      <w:r w:rsidR="006A33A5" w:rsidRPr="00925F0C">
        <w:rPr>
          <w:b/>
          <w:sz w:val="24"/>
          <w:szCs w:val="24"/>
          <w:u w:val="single"/>
          <w:lang w:eastAsia="ko-KR"/>
        </w:rPr>
        <w:t>:</w:t>
      </w:r>
      <w:r w:rsidR="006A33A5" w:rsidRPr="00925F0C">
        <w:rPr>
          <w:sz w:val="24"/>
          <w:szCs w:val="24"/>
          <w:lang w:eastAsia="ko-KR"/>
        </w:rPr>
        <w:t xml:space="preserve"> </w:t>
      </w:r>
      <w:r>
        <w:rPr>
          <w:sz w:val="24"/>
          <w:szCs w:val="24"/>
          <w:lang w:eastAsia="ko-KR"/>
        </w:rPr>
        <w:t xml:space="preserve">The performance of the proposed BRMIAA </w:t>
      </w:r>
      <w:r w:rsidR="00D42FA6">
        <w:rPr>
          <w:sz w:val="24"/>
          <w:szCs w:val="24"/>
          <w:lang w:eastAsia="ko-KR"/>
        </w:rPr>
        <w:t>is substantially better than that of the other solutions</w:t>
      </w:r>
      <w:r w:rsidR="006A33A5">
        <w:rPr>
          <w:sz w:val="24"/>
          <w:szCs w:val="24"/>
          <w:lang w:eastAsia="ko-KR"/>
        </w:rPr>
        <w:t>.</w:t>
      </w:r>
    </w:p>
    <w:p w14:paraId="75FB9C01" w14:textId="27FFAFEC" w:rsidR="00B611AA" w:rsidRPr="00B611AA" w:rsidRDefault="00B611AA" w:rsidP="00B611AA">
      <w:pPr>
        <w:pStyle w:val="Heading2"/>
        <w:rPr>
          <w:noProof/>
          <w:lang w:eastAsia="zh-CN"/>
        </w:rPr>
      </w:pPr>
      <w:r>
        <w:rPr>
          <w:noProof/>
          <w:lang w:eastAsia="zh-CN"/>
        </w:rPr>
        <w:t>Sensitivity with different sequences</w:t>
      </w:r>
    </w:p>
    <w:p w14:paraId="7D47BEDD" w14:textId="0E5043C3" w:rsidR="00CB642F" w:rsidRDefault="00CB642F" w:rsidP="006A33A5">
      <w:pPr>
        <w:jc w:val="both"/>
        <w:rPr>
          <w:sz w:val="24"/>
          <w:szCs w:val="24"/>
          <w:lang w:eastAsia="ko-KR"/>
        </w:rPr>
      </w:pPr>
      <w:r>
        <w:rPr>
          <w:sz w:val="24"/>
          <w:szCs w:val="24"/>
          <w:lang w:eastAsia="ko-KR"/>
        </w:rPr>
        <w:t xml:space="preserve">We also noticed that the gain of the proposed BRMIAA rate-matching scheme is not sensitive to the selected sequence. As illustrated in figure </w:t>
      </w:r>
      <w:r w:rsidR="00E137BA">
        <w:rPr>
          <w:sz w:val="24"/>
          <w:szCs w:val="24"/>
          <w:lang w:eastAsia="ko-KR"/>
        </w:rPr>
        <w:t>7~8</w:t>
      </w:r>
      <w:r>
        <w:rPr>
          <w:sz w:val="24"/>
          <w:szCs w:val="24"/>
          <w:lang w:eastAsia="ko-KR"/>
        </w:rPr>
        <w:t xml:space="preserve">, </w:t>
      </w:r>
      <w:r w:rsidR="002822BB">
        <w:rPr>
          <w:sz w:val="24"/>
          <w:szCs w:val="24"/>
          <w:lang w:eastAsia="ko-KR"/>
        </w:rPr>
        <w:t>for</w:t>
      </w:r>
      <w:r>
        <w:rPr>
          <w:sz w:val="24"/>
          <w:szCs w:val="24"/>
          <w:lang w:eastAsia="ko-KR"/>
        </w:rPr>
        <w:t xml:space="preserve"> </w:t>
      </w:r>
      <w:r w:rsidR="002822BB">
        <w:rPr>
          <w:sz w:val="24"/>
          <w:szCs w:val="24"/>
          <w:lang w:eastAsia="ko-KR"/>
        </w:rPr>
        <w:t xml:space="preserve">both </w:t>
      </w:r>
      <w:r w:rsidR="00ED1DBF">
        <w:rPr>
          <w:sz w:val="24"/>
          <w:szCs w:val="24"/>
          <w:lang w:eastAsia="ko-KR"/>
        </w:rPr>
        <w:t xml:space="preserve">HW new sequence and </w:t>
      </w:r>
      <w:r>
        <w:rPr>
          <w:sz w:val="24"/>
          <w:szCs w:val="24"/>
          <w:lang w:eastAsia="ko-KR"/>
        </w:rPr>
        <w:t>ER</w:t>
      </w:r>
      <w:r w:rsidR="00ED1DBF">
        <w:rPr>
          <w:sz w:val="24"/>
          <w:szCs w:val="24"/>
          <w:lang w:eastAsia="ko-KR"/>
        </w:rPr>
        <w:t xml:space="preserve">(merged) </w:t>
      </w:r>
      <w:r>
        <w:rPr>
          <w:sz w:val="24"/>
          <w:szCs w:val="24"/>
          <w:lang w:eastAsia="ko-KR"/>
        </w:rPr>
        <w:t xml:space="preserve">sequence as </w:t>
      </w:r>
      <w:r w:rsidR="00264D33">
        <w:rPr>
          <w:sz w:val="24"/>
          <w:szCs w:val="24"/>
          <w:lang w:eastAsia="ko-KR"/>
        </w:rPr>
        <w:t>provided</w:t>
      </w:r>
      <w:r>
        <w:rPr>
          <w:sz w:val="24"/>
          <w:szCs w:val="24"/>
          <w:lang w:eastAsia="ko-KR"/>
        </w:rPr>
        <w:t xml:space="preserve"> in [12], the gain</w:t>
      </w:r>
      <w:r w:rsidR="00ED1DBF">
        <w:rPr>
          <w:sz w:val="24"/>
          <w:szCs w:val="24"/>
          <w:lang w:eastAsia="ko-KR"/>
        </w:rPr>
        <w:t xml:space="preserve"> </w:t>
      </w:r>
      <w:r>
        <w:rPr>
          <w:sz w:val="24"/>
          <w:szCs w:val="24"/>
          <w:lang w:eastAsia="ko-KR"/>
        </w:rPr>
        <w:t xml:space="preserve">with BRMIAA rate-matching is also noticeable over other rate-matching schemes [8~10]. </w:t>
      </w:r>
      <w:r w:rsidR="00ED1DBF">
        <w:rPr>
          <w:sz w:val="24"/>
          <w:szCs w:val="24"/>
          <w:lang w:eastAsia="ko-KR"/>
        </w:rPr>
        <w:t xml:space="preserve">Hence, BRMIAA rate-matching is not sensitive to the sequence construction. </w:t>
      </w:r>
    </w:p>
    <w:p w14:paraId="371B4BAC" w14:textId="3101063A" w:rsidR="00ED1DBF" w:rsidRDefault="00ED1DBF" w:rsidP="00ED1DBF">
      <w:pPr>
        <w:jc w:val="center"/>
        <w:rPr>
          <w:noProof/>
          <w:sz w:val="24"/>
          <w:lang w:val="en-GB" w:eastAsia="zh-CN"/>
        </w:rPr>
      </w:pPr>
      <w:r w:rsidRPr="00CB642F">
        <w:rPr>
          <w:noProof/>
          <w:sz w:val="24"/>
          <w:szCs w:val="24"/>
          <w:lang w:eastAsia="zh-CN"/>
        </w:rPr>
        <w:drawing>
          <wp:inline distT="0" distB="0" distL="0" distR="0" wp14:anchorId="262AA40F" wp14:editId="4CE48C52">
            <wp:extent cx="6332220" cy="24489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2448943"/>
                    </a:xfrm>
                    <a:prstGeom prst="rect">
                      <a:avLst/>
                    </a:prstGeom>
                    <a:noFill/>
                    <a:ln>
                      <a:noFill/>
                    </a:ln>
                  </pic:spPr>
                </pic:pic>
              </a:graphicData>
            </a:graphic>
          </wp:inline>
        </w:drawing>
      </w:r>
      <w:r w:rsidRPr="00CB642F">
        <w:rPr>
          <w:rFonts w:hint="eastAsia"/>
          <w:noProof/>
          <w:sz w:val="24"/>
          <w:lang w:val="en-GB" w:eastAsia="zh-CN"/>
        </w:rPr>
        <w:t xml:space="preserve"> </w:t>
      </w:r>
      <w:r>
        <w:rPr>
          <w:rFonts w:hint="eastAsia"/>
          <w:noProof/>
          <w:sz w:val="24"/>
          <w:lang w:val="en-GB" w:eastAsia="zh-CN"/>
        </w:rPr>
        <w:t>Fi</w:t>
      </w:r>
      <w:r>
        <w:rPr>
          <w:noProof/>
          <w:sz w:val="24"/>
          <w:lang w:val="en-GB" w:eastAsia="zh-CN"/>
        </w:rPr>
        <w:t>gure 5 DL performance loss over BRMIAA, HW-newseq</w:t>
      </w:r>
    </w:p>
    <w:p w14:paraId="2D32DAD4" w14:textId="00ACB5D0" w:rsidR="00ED1DBF" w:rsidRDefault="00ED1DBF" w:rsidP="00ED1DBF">
      <w:pPr>
        <w:jc w:val="center"/>
        <w:rPr>
          <w:noProof/>
          <w:sz w:val="24"/>
          <w:lang w:val="en-GB" w:eastAsia="zh-CN"/>
        </w:rPr>
      </w:pPr>
      <w:r w:rsidRPr="00CB642F">
        <w:rPr>
          <w:rFonts w:hint="eastAsia"/>
          <w:noProof/>
          <w:sz w:val="24"/>
          <w:lang w:eastAsia="zh-CN"/>
        </w:rPr>
        <w:drawing>
          <wp:inline distT="0" distB="0" distL="0" distR="0" wp14:anchorId="76E7FA74" wp14:editId="3C803E16">
            <wp:extent cx="6332220" cy="244894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2448943"/>
                    </a:xfrm>
                    <a:prstGeom prst="rect">
                      <a:avLst/>
                    </a:prstGeom>
                    <a:noFill/>
                    <a:ln>
                      <a:noFill/>
                    </a:ln>
                  </pic:spPr>
                </pic:pic>
              </a:graphicData>
            </a:graphic>
          </wp:inline>
        </w:drawing>
      </w:r>
      <w:r w:rsidRPr="00CB642F">
        <w:rPr>
          <w:rFonts w:hint="eastAsia"/>
          <w:noProof/>
          <w:sz w:val="24"/>
          <w:lang w:val="en-GB" w:eastAsia="zh-CN"/>
        </w:rPr>
        <w:t xml:space="preserve"> </w:t>
      </w:r>
      <w:r>
        <w:rPr>
          <w:rFonts w:hint="eastAsia"/>
          <w:noProof/>
          <w:sz w:val="24"/>
          <w:lang w:val="en-GB" w:eastAsia="zh-CN"/>
        </w:rPr>
        <w:t>Fi</w:t>
      </w:r>
      <w:r>
        <w:rPr>
          <w:noProof/>
          <w:sz w:val="24"/>
          <w:lang w:val="en-GB" w:eastAsia="zh-CN"/>
        </w:rPr>
        <w:t>gure 6 UL performance loss over BRMIAA, HW-newseq</w:t>
      </w:r>
    </w:p>
    <w:p w14:paraId="1301CC96" w14:textId="61FC57E0" w:rsidR="00ED1DBF" w:rsidRDefault="00ED1DBF" w:rsidP="00ED1DBF">
      <w:pPr>
        <w:jc w:val="center"/>
        <w:rPr>
          <w:noProof/>
          <w:sz w:val="24"/>
          <w:lang w:val="en-GB" w:eastAsia="zh-CN"/>
        </w:rPr>
      </w:pPr>
      <w:r w:rsidRPr="00A95DB8">
        <w:rPr>
          <w:rFonts w:hint="eastAsia"/>
          <w:noProof/>
          <w:sz w:val="24"/>
          <w:lang w:eastAsia="zh-CN"/>
        </w:rPr>
        <w:lastRenderedPageBreak/>
        <w:drawing>
          <wp:inline distT="0" distB="0" distL="0" distR="0" wp14:anchorId="1EDA94E8" wp14:editId="428F43A0">
            <wp:extent cx="6332220" cy="244894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2220" cy="2448943"/>
                    </a:xfrm>
                    <a:prstGeom prst="rect">
                      <a:avLst/>
                    </a:prstGeom>
                    <a:noFill/>
                    <a:ln>
                      <a:noFill/>
                    </a:ln>
                  </pic:spPr>
                </pic:pic>
              </a:graphicData>
            </a:graphic>
          </wp:inline>
        </w:drawing>
      </w:r>
      <w:r w:rsidRPr="00CB642F">
        <w:rPr>
          <w:rFonts w:hint="eastAsia"/>
          <w:noProof/>
          <w:sz w:val="24"/>
          <w:lang w:val="en-GB" w:eastAsia="zh-CN"/>
        </w:rPr>
        <w:t xml:space="preserve"> </w:t>
      </w:r>
      <w:r>
        <w:rPr>
          <w:rFonts w:hint="eastAsia"/>
          <w:noProof/>
          <w:sz w:val="24"/>
          <w:lang w:val="en-GB" w:eastAsia="zh-CN"/>
        </w:rPr>
        <w:t>Fi</w:t>
      </w:r>
      <w:r>
        <w:rPr>
          <w:noProof/>
          <w:sz w:val="24"/>
          <w:lang w:val="en-GB" w:eastAsia="zh-CN"/>
        </w:rPr>
        <w:t>gure 7 DL performance loss over BRMIAA, ER(merged)-seq</w:t>
      </w:r>
    </w:p>
    <w:p w14:paraId="2FDD5730" w14:textId="4720C975" w:rsidR="00A05B3F" w:rsidRDefault="00ED1DBF" w:rsidP="005356AF">
      <w:pPr>
        <w:jc w:val="center"/>
        <w:rPr>
          <w:noProof/>
          <w:sz w:val="24"/>
          <w:lang w:val="en-GB" w:eastAsia="zh-CN"/>
        </w:rPr>
      </w:pPr>
      <w:r w:rsidRPr="00A95DB8">
        <w:rPr>
          <w:rFonts w:hint="eastAsia"/>
          <w:noProof/>
          <w:sz w:val="24"/>
          <w:lang w:eastAsia="zh-CN"/>
        </w:rPr>
        <w:drawing>
          <wp:inline distT="0" distB="0" distL="0" distR="0" wp14:anchorId="0D222593" wp14:editId="720820B6">
            <wp:extent cx="6332220" cy="244894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2220" cy="2448943"/>
                    </a:xfrm>
                    <a:prstGeom prst="rect">
                      <a:avLst/>
                    </a:prstGeom>
                    <a:noFill/>
                    <a:ln>
                      <a:noFill/>
                    </a:ln>
                  </pic:spPr>
                </pic:pic>
              </a:graphicData>
            </a:graphic>
          </wp:inline>
        </w:drawing>
      </w:r>
      <w:r w:rsidRPr="00CB642F">
        <w:rPr>
          <w:rFonts w:hint="eastAsia"/>
          <w:noProof/>
          <w:sz w:val="24"/>
          <w:lang w:val="en-GB" w:eastAsia="zh-CN"/>
        </w:rPr>
        <w:t xml:space="preserve"> </w:t>
      </w:r>
      <w:r>
        <w:rPr>
          <w:rFonts w:hint="eastAsia"/>
          <w:noProof/>
          <w:sz w:val="24"/>
          <w:lang w:val="en-GB" w:eastAsia="zh-CN"/>
        </w:rPr>
        <w:t>Fi</w:t>
      </w:r>
      <w:r>
        <w:rPr>
          <w:noProof/>
          <w:sz w:val="24"/>
          <w:lang w:val="en-GB" w:eastAsia="zh-CN"/>
        </w:rPr>
        <w:t>gure 8 UL performance loss over BRMIAA, ER(merged)-seq</w:t>
      </w:r>
    </w:p>
    <w:p w14:paraId="277AFB04" w14:textId="77777777" w:rsidR="00855696" w:rsidRDefault="00855696" w:rsidP="00855696">
      <w:pPr>
        <w:jc w:val="both"/>
        <w:rPr>
          <w:sz w:val="24"/>
          <w:szCs w:val="24"/>
          <w:lang w:eastAsia="ko-KR"/>
        </w:rPr>
      </w:pPr>
      <w:r>
        <w:rPr>
          <w:b/>
          <w:sz w:val="24"/>
          <w:szCs w:val="24"/>
          <w:u w:val="single"/>
          <w:lang w:eastAsia="ko-KR"/>
        </w:rPr>
        <w:t>Observation 2</w:t>
      </w:r>
      <w:r w:rsidRPr="00925F0C">
        <w:rPr>
          <w:b/>
          <w:sz w:val="24"/>
          <w:szCs w:val="24"/>
          <w:u w:val="single"/>
          <w:lang w:eastAsia="ko-KR"/>
        </w:rPr>
        <w:t>:</w:t>
      </w:r>
      <w:r w:rsidRPr="00925F0C">
        <w:rPr>
          <w:sz w:val="24"/>
          <w:szCs w:val="24"/>
          <w:lang w:eastAsia="ko-KR"/>
        </w:rPr>
        <w:t xml:space="preserve"> </w:t>
      </w:r>
      <w:r>
        <w:rPr>
          <w:sz w:val="24"/>
          <w:szCs w:val="24"/>
          <w:lang w:eastAsia="ko-KR"/>
        </w:rPr>
        <w:t>The proposed BRMIAA rate-matching show universal performance advantage with different sequences.</w:t>
      </w:r>
    </w:p>
    <w:p w14:paraId="61C6FD68" w14:textId="09613652" w:rsidR="005356AF" w:rsidRPr="005356AF" w:rsidRDefault="005356AF" w:rsidP="00A05B3F">
      <w:pPr>
        <w:jc w:val="both"/>
        <w:rPr>
          <w:sz w:val="24"/>
          <w:szCs w:val="24"/>
          <w:lang w:eastAsia="ko-KR"/>
        </w:rPr>
      </w:pPr>
      <w:r w:rsidRPr="005356AF">
        <w:rPr>
          <w:sz w:val="24"/>
          <w:szCs w:val="24"/>
          <w:lang w:eastAsia="ko-KR"/>
        </w:rPr>
        <w:t>Based on above observations, we make the proposals accordingly.</w:t>
      </w:r>
    </w:p>
    <w:p w14:paraId="4663094F" w14:textId="25BD1478" w:rsidR="00A05B3F" w:rsidRDefault="00A05B3F" w:rsidP="00A05B3F">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Adopt the </w:t>
      </w:r>
      <w:r>
        <w:rPr>
          <w:noProof/>
          <w:sz w:val="24"/>
        </w:rPr>
        <w:t xml:space="preserve">block </w:t>
      </w:r>
      <w:r>
        <w:rPr>
          <w:sz w:val="24"/>
          <w:szCs w:val="24"/>
          <w:lang w:eastAsia="ko-KR"/>
        </w:rPr>
        <w:t>rate-matching with information allocation adjustment for NR control channels.</w:t>
      </w:r>
    </w:p>
    <w:p w14:paraId="239225DB" w14:textId="77777777" w:rsidR="00ED1DBF" w:rsidRPr="00A05B3F" w:rsidRDefault="00ED1DBF" w:rsidP="006A33A5">
      <w:pPr>
        <w:jc w:val="both"/>
        <w:rPr>
          <w:sz w:val="24"/>
          <w:szCs w:val="24"/>
          <w:lang w:eastAsia="ko-KR"/>
        </w:rPr>
      </w:pPr>
    </w:p>
    <w:p w14:paraId="28ED78B5" w14:textId="77777777" w:rsidR="006A33A5" w:rsidRDefault="006A33A5" w:rsidP="006A33A5">
      <w:pPr>
        <w:pStyle w:val="Heading1"/>
        <w:rPr>
          <w:lang w:eastAsia="zh-CN"/>
        </w:rPr>
      </w:pPr>
      <w:r w:rsidRPr="00925F0C">
        <w:rPr>
          <w:lang w:eastAsia="zh-CN"/>
        </w:rPr>
        <w:t>Conclusions</w:t>
      </w:r>
    </w:p>
    <w:p w14:paraId="393C7C64" w14:textId="02E9B7B2" w:rsidR="006A33A5" w:rsidRPr="00DF4E4A" w:rsidRDefault="006A33A5" w:rsidP="006A33A5">
      <w:pPr>
        <w:jc w:val="both"/>
        <w:rPr>
          <w:noProof/>
          <w:sz w:val="24"/>
        </w:rPr>
      </w:pPr>
      <w:r>
        <w:rPr>
          <w:noProof/>
          <w:sz w:val="24"/>
        </w:rPr>
        <w:t>Rate matching schemes are discussed for polar code for NR control channel</w:t>
      </w:r>
      <w:r w:rsidRPr="00DF4E4A">
        <w:rPr>
          <w:noProof/>
          <w:sz w:val="24"/>
        </w:rPr>
        <w:t>. The simulation results</w:t>
      </w:r>
      <w:r w:rsidR="007454AB">
        <w:rPr>
          <w:noProof/>
          <w:sz w:val="24"/>
        </w:rPr>
        <w:t xml:space="preserve"> show </w:t>
      </w:r>
      <w:r w:rsidRPr="00DF4E4A">
        <w:rPr>
          <w:noProof/>
          <w:sz w:val="24"/>
        </w:rPr>
        <w:t xml:space="preserve"> that the proposed algorithms have </w:t>
      </w:r>
      <w:r>
        <w:rPr>
          <w:noProof/>
          <w:sz w:val="24"/>
        </w:rPr>
        <w:t xml:space="preserve">better </w:t>
      </w:r>
      <w:r w:rsidRPr="00DF4E4A">
        <w:rPr>
          <w:noProof/>
          <w:sz w:val="24"/>
        </w:rPr>
        <w:t xml:space="preserve">performance </w:t>
      </w:r>
      <w:r>
        <w:rPr>
          <w:noProof/>
          <w:sz w:val="24"/>
        </w:rPr>
        <w:t xml:space="preserve">than </w:t>
      </w:r>
      <w:r w:rsidR="007454AB">
        <w:rPr>
          <w:noProof/>
          <w:sz w:val="24"/>
        </w:rPr>
        <w:t>the other solutions</w:t>
      </w:r>
      <w:r w:rsidRPr="00DF4E4A">
        <w:rPr>
          <w:noProof/>
          <w:sz w:val="24"/>
        </w:rPr>
        <w:t xml:space="preserve">.   </w:t>
      </w:r>
    </w:p>
    <w:p w14:paraId="7E6B2A52" w14:textId="05881942" w:rsidR="00176C36" w:rsidRDefault="00176C36" w:rsidP="00176C36">
      <w:pPr>
        <w:jc w:val="both"/>
        <w:rPr>
          <w:sz w:val="24"/>
          <w:szCs w:val="24"/>
          <w:lang w:eastAsia="ko-KR"/>
        </w:rPr>
      </w:pPr>
      <w:r>
        <w:rPr>
          <w:b/>
          <w:sz w:val="24"/>
          <w:szCs w:val="24"/>
          <w:u w:val="single"/>
          <w:lang w:eastAsia="ko-KR"/>
        </w:rPr>
        <w:t>Observation 1</w:t>
      </w:r>
      <w:r w:rsidRPr="00925F0C">
        <w:rPr>
          <w:b/>
          <w:sz w:val="24"/>
          <w:szCs w:val="24"/>
          <w:u w:val="single"/>
          <w:lang w:eastAsia="ko-KR"/>
        </w:rPr>
        <w:t>:</w:t>
      </w:r>
      <w:r w:rsidRPr="00925F0C">
        <w:rPr>
          <w:sz w:val="24"/>
          <w:szCs w:val="24"/>
          <w:lang w:eastAsia="ko-KR"/>
        </w:rPr>
        <w:t xml:space="preserve"> </w:t>
      </w:r>
      <w:r>
        <w:rPr>
          <w:sz w:val="24"/>
          <w:szCs w:val="24"/>
          <w:lang w:eastAsia="ko-KR"/>
        </w:rPr>
        <w:t>The performance of the proposed BRMIAA is substantially better than that of the other solutions.</w:t>
      </w:r>
    </w:p>
    <w:p w14:paraId="28656D75" w14:textId="01BCA1B3" w:rsidR="00F93FC8" w:rsidRDefault="00F93FC8" w:rsidP="00F93FC8">
      <w:pPr>
        <w:jc w:val="both"/>
        <w:rPr>
          <w:sz w:val="24"/>
          <w:szCs w:val="24"/>
          <w:lang w:eastAsia="ko-KR"/>
        </w:rPr>
      </w:pPr>
      <w:r>
        <w:rPr>
          <w:b/>
          <w:sz w:val="24"/>
          <w:szCs w:val="24"/>
          <w:u w:val="single"/>
          <w:lang w:eastAsia="ko-KR"/>
        </w:rPr>
        <w:lastRenderedPageBreak/>
        <w:t>Observation 2</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The </w:t>
      </w:r>
      <w:r w:rsidR="00855696">
        <w:rPr>
          <w:sz w:val="24"/>
          <w:szCs w:val="24"/>
          <w:lang w:eastAsia="ko-KR"/>
        </w:rPr>
        <w:t xml:space="preserve">proposed BRMIAA rate-matching show universal </w:t>
      </w:r>
      <w:r>
        <w:rPr>
          <w:sz w:val="24"/>
          <w:szCs w:val="24"/>
          <w:lang w:eastAsia="ko-KR"/>
        </w:rPr>
        <w:t>performance advantage with different sequences.</w:t>
      </w:r>
    </w:p>
    <w:p w14:paraId="2E710629" w14:textId="7E371A1E" w:rsidR="006A33A5" w:rsidRPr="00B81742" w:rsidRDefault="00176C36" w:rsidP="00176C36">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Adopt the </w:t>
      </w:r>
      <w:r>
        <w:rPr>
          <w:noProof/>
          <w:sz w:val="24"/>
        </w:rPr>
        <w:t xml:space="preserve">block </w:t>
      </w:r>
      <w:r>
        <w:rPr>
          <w:sz w:val="24"/>
          <w:szCs w:val="24"/>
          <w:lang w:eastAsia="ko-KR"/>
        </w:rPr>
        <w:t>rate-matching with information allocation adjustment for NR control channels.</w:t>
      </w:r>
    </w:p>
    <w:p w14:paraId="41062A30" w14:textId="77777777" w:rsidR="006A33A5" w:rsidRPr="00925F0C" w:rsidRDefault="006A33A5" w:rsidP="006A33A5">
      <w:pPr>
        <w:pStyle w:val="Heading1"/>
        <w:rPr>
          <w:lang w:val="en-US"/>
        </w:rPr>
      </w:pPr>
      <w:r w:rsidRPr="00925F0C">
        <w:rPr>
          <w:lang w:val="en-US"/>
        </w:rPr>
        <w:t>References</w:t>
      </w:r>
    </w:p>
    <w:p w14:paraId="248D3E5E" w14:textId="77777777" w:rsidR="00FA0719" w:rsidRDefault="00FA0719" w:rsidP="00FA0719">
      <w:pPr>
        <w:numPr>
          <w:ilvl w:val="0"/>
          <w:numId w:val="1"/>
        </w:numPr>
        <w:spacing w:before="100" w:beforeAutospacing="1" w:after="100" w:afterAutospacing="1"/>
        <w:ind w:left="562" w:hanging="562"/>
        <w:rPr>
          <w:sz w:val="24"/>
          <w:szCs w:val="24"/>
        </w:rPr>
      </w:pPr>
      <w:bookmarkStart w:id="3" w:name="_Ref463025321"/>
      <w:bookmarkStart w:id="4" w:name="_Ref463025319"/>
      <w:r>
        <w:rPr>
          <w:sz w:val="24"/>
          <w:szCs w:val="24"/>
        </w:rPr>
        <w:t>Chairman’s notes RAN1_87</w:t>
      </w:r>
    </w:p>
    <w:p w14:paraId="599E6833" w14:textId="77777777" w:rsidR="00FA0719" w:rsidRDefault="00FA0719" w:rsidP="00FA0719">
      <w:pPr>
        <w:numPr>
          <w:ilvl w:val="0"/>
          <w:numId w:val="1"/>
        </w:numPr>
        <w:spacing w:before="100" w:beforeAutospacing="1" w:after="100" w:afterAutospacing="1"/>
        <w:rPr>
          <w:sz w:val="24"/>
          <w:szCs w:val="24"/>
        </w:rPr>
      </w:pPr>
      <w:r>
        <w:rPr>
          <w:sz w:val="24"/>
          <w:szCs w:val="24"/>
        </w:rPr>
        <w:t xml:space="preserve">R1-1700832, Detailed design of Polar codes for control channel, Qualcomm Incorporated, RAN1 adhoc, </w:t>
      </w:r>
      <w:r w:rsidRPr="000C6D85">
        <w:rPr>
          <w:sz w:val="24"/>
          <w:szCs w:val="24"/>
        </w:rPr>
        <w:t>Spokane</w:t>
      </w:r>
      <w:r>
        <w:rPr>
          <w:sz w:val="24"/>
          <w:szCs w:val="24"/>
        </w:rPr>
        <w:t>, USA, January 2017</w:t>
      </w:r>
    </w:p>
    <w:p w14:paraId="2D105461" w14:textId="77777777" w:rsidR="00FA0719" w:rsidRDefault="00FA0719" w:rsidP="00FA0719">
      <w:pPr>
        <w:numPr>
          <w:ilvl w:val="0"/>
          <w:numId w:val="1"/>
        </w:numPr>
        <w:spacing w:before="100" w:beforeAutospacing="1" w:after="100" w:afterAutospacing="1"/>
        <w:rPr>
          <w:sz w:val="24"/>
          <w:szCs w:val="24"/>
        </w:rPr>
      </w:pPr>
      <w:r>
        <w:rPr>
          <w:sz w:val="24"/>
          <w:szCs w:val="24"/>
        </w:rPr>
        <w:t xml:space="preserve">R1-1708647, </w:t>
      </w:r>
      <w:r w:rsidRPr="008363A2">
        <w:rPr>
          <w:sz w:val="24"/>
          <w:szCs w:val="24"/>
        </w:rPr>
        <w:t>Rate-matching scheme for polar codes and performance evaluation</w:t>
      </w:r>
      <w:r>
        <w:rPr>
          <w:sz w:val="24"/>
          <w:szCs w:val="24"/>
        </w:rPr>
        <w:t>, Qualcomm Incorporated, RAN1#89, Hangzhou, China, May 2017</w:t>
      </w:r>
    </w:p>
    <w:p w14:paraId="6681DDA2" w14:textId="77777777" w:rsidR="00FA0719" w:rsidRDefault="00FA0719">
      <w:pPr>
        <w:numPr>
          <w:ilvl w:val="0"/>
          <w:numId w:val="1"/>
        </w:numPr>
        <w:spacing w:before="100" w:beforeAutospacing="1" w:after="100" w:afterAutospacing="1"/>
        <w:rPr>
          <w:sz w:val="24"/>
          <w:szCs w:val="24"/>
        </w:rPr>
      </w:pPr>
      <w:r>
        <w:rPr>
          <w:sz w:val="24"/>
          <w:szCs w:val="24"/>
        </w:rPr>
        <w:t>Chairman’s notes RAN1_NRAH2</w:t>
      </w:r>
    </w:p>
    <w:p w14:paraId="3EB0A15B" w14:textId="4EE26E69" w:rsidR="00833BFE" w:rsidRPr="00833BFE" w:rsidRDefault="00EC03C4">
      <w:pPr>
        <w:numPr>
          <w:ilvl w:val="0"/>
          <w:numId w:val="1"/>
        </w:numPr>
        <w:spacing w:before="100" w:beforeAutospacing="1" w:after="100" w:afterAutospacing="1"/>
        <w:rPr>
          <w:sz w:val="24"/>
          <w:szCs w:val="24"/>
        </w:rPr>
      </w:pPr>
      <w:hyperlink r:id="rId22" w:history="1">
        <w:r w:rsidR="00833BFE" w:rsidRPr="005C296B">
          <w:rPr>
            <w:sz w:val="24"/>
            <w:szCs w:val="24"/>
          </w:rPr>
          <w:t>R1-</w:t>
        </w:r>
        <w:r w:rsidR="00B24772" w:rsidRPr="00B24772">
          <w:rPr>
            <w:sz w:val="24"/>
            <w:szCs w:val="24"/>
          </w:rPr>
          <w:t>1713471</w:t>
        </w:r>
      </w:hyperlink>
      <w:r w:rsidR="00833BFE">
        <w:rPr>
          <w:sz w:val="24"/>
          <w:szCs w:val="24"/>
        </w:rPr>
        <w:t>, “</w:t>
      </w:r>
      <w:r w:rsidR="00833BFE" w:rsidRPr="005C296B">
        <w:rPr>
          <w:sz w:val="24"/>
          <w:szCs w:val="24"/>
        </w:rPr>
        <w:t>Determination of the values for the parameters in rate-matching for control channel</w:t>
      </w:r>
      <w:r w:rsidR="00833BFE">
        <w:rPr>
          <w:sz w:val="24"/>
          <w:szCs w:val="24"/>
        </w:rPr>
        <w:t xml:space="preserve">”, </w:t>
      </w:r>
      <w:r w:rsidR="00833BFE" w:rsidRPr="005C296B">
        <w:rPr>
          <w:sz w:val="24"/>
          <w:szCs w:val="24"/>
        </w:rPr>
        <w:t>Qualcomm Incorporated</w:t>
      </w:r>
    </w:p>
    <w:p w14:paraId="192AE572" w14:textId="77777777" w:rsidR="00FA0719" w:rsidRDefault="00FA0719" w:rsidP="00FA0719">
      <w:pPr>
        <w:numPr>
          <w:ilvl w:val="0"/>
          <w:numId w:val="1"/>
        </w:numPr>
        <w:spacing w:before="100" w:beforeAutospacing="1" w:after="100" w:afterAutospacing="1"/>
        <w:rPr>
          <w:sz w:val="24"/>
          <w:szCs w:val="24"/>
        </w:rPr>
      </w:pPr>
      <w:r>
        <w:rPr>
          <w:sz w:val="24"/>
          <w:szCs w:val="24"/>
        </w:rPr>
        <w:t>R1-1708645, “</w:t>
      </w:r>
      <w:r w:rsidRPr="004013AF">
        <w:rPr>
          <w:sz w:val="24"/>
          <w:szCs w:val="24"/>
        </w:rPr>
        <w:t>Polar Coding Construction and Rate Matching Impact on Complexity and Latency</w:t>
      </w:r>
      <w:r>
        <w:rPr>
          <w:sz w:val="24"/>
          <w:szCs w:val="24"/>
        </w:rPr>
        <w:t>”, Qualcomm Incorporated, RAN1#89, Hangzhou, China, May 2017</w:t>
      </w:r>
    </w:p>
    <w:p w14:paraId="1DB10189" w14:textId="77777777" w:rsidR="00FA0719" w:rsidRDefault="00FA0719" w:rsidP="00FA0719">
      <w:pPr>
        <w:numPr>
          <w:ilvl w:val="0"/>
          <w:numId w:val="1"/>
        </w:numPr>
        <w:spacing w:before="100" w:beforeAutospacing="1" w:after="100" w:afterAutospacing="1"/>
        <w:rPr>
          <w:sz w:val="24"/>
          <w:szCs w:val="24"/>
        </w:rPr>
      </w:pPr>
      <w:r w:rsidRPr="0031089E">
        <w:rPr>
          <w:sz w:val="24"/>
          <w:szCs w:val="24"/>
        </w:rPr>
        <w:t>R1-1709178</w:t>
      </w:r>
      <w:r>
        <w:rPr>
          <w:sz w:val="24"/>
          <w:szCs w:val="24"/>
        </w:rPr>
        <w:t>, “</w:t>
      </w:r>
      <w:r w:rsidRPr="0031089E">
        <w:rPr>
          <w:sz w:val="24"/>
          <w:szCs w:val="24"/>
        </w:rPr>
        <w:t>FRANK polar construction for NR control channel and performance comparison</w:t>
      </w:r>
      <w:r>
        <w:rPr>
          <w:sz w:val="24"/>
          <w:szCs w:val="24"/>
        </w:rPr>
        <w:t>”, Qualcomm Incorporated, RAN1#89, Hangzhou, China, May 2017</w:t>
      </w:r>
    </w:p>
    <w:bookmarkEnd w:id="3"/>
    <w:bookmarkEnd w:id="4"/>
    <w:p w14:paraId="44D0EF44" w14:textId="77777777" w:rsidR="006A33A5" w:rsidRPr="005C296B" w:rsidRDefault="00C2376F" w:rsidP="006A33A5">
      <w:pPr>
        <w:numPr>
          <w:ilvl w:val="0"/>
          <w:numId w:val="1"/>
        </w:numPr>
        <w:spacing w:before="100" w:beforeAutospacing="1" w:after="100" w:afterAutospacing="1"/>
        <w:rPr>
          <w:sz w:val="24"/>
          <w:szCs w:val="24"/>
        </w:rPr>
      </w:pPr>
      <w:r>
        <w:fldChar w:fldCharType="begin"/>
      </w:r>
      <w:r>
        <w:instrText xml:space="preserve"> HYPERLINK "file:///C:\\matthew\\3GPP\\RAN1\\ALU\\Meeting89a%20NR%20adhoc%20Qingdao\\tdocs\\R1-1710825.zip" </w:instrText>
      </w:r>
      <w:r>
        <w:fldChar w:fldCharType="separate"/>
      </w:r>
      <w:r w:rsidR="006A33A5" w:rsidRPr="005C296B">
        <w:rPr>
          <w:sz w:val="24"/>
          <w:szCs w:val="24"/>
        </w:rPr>
        <w:t>R1-1710825</w:t>
      </w:r>
      <w:r>
        <w:rPr>
          <w:sz w:val="24"/>
          <w:szCs w:val="24"/>
        </w:rPr>
        <w:fldChar w:fldCharType="end"/>
      </w:r>
      <w:r w:rsidR="006A33A5">
        <w:rPr>
          <w:sz w:val="24"/>
          <w:szCs w:val="24"/>
        </w:rPr>
        <w:t>, “</w:t>
      </w:r>
      <w:r w:rsidR="006A33A5" w:rsidRPr="005C296B">
        <w:rPr>
          <w:sz w:val="24"/>
          <w:szCs w:val="24"/>
        </w:rPr>
        <w:t>Optimization and comparison of Polar code rate-matching design</w:t>
      </w:r>
      <w:r w:rsidR="006A33A5">
        <w:rPr>
          <w:sz w:val="24"/>
          <w:szCs w:val="24"/>
        </w:rPr>
        <w:t xml:space="preserve">”, </w:t>
      </w:r>
      <w:r w:rsidR="006A33A5" w:rsidRPr="005C296B">
        <w:rPr>
          <w:sz w:val="24"/>
          <w:szCs w:val="24"/>
        </w:rPr>
        <w:t>MediaTek Inc.</w:t>
      </w:r>
    </w:p>
    <w:p w14:paraId="1E77DC58" w14:textId="77777777" w:rsidR="006A33A5" w:rsidRPr="005C296B" w:rsidRDefault="006A33A5" w:rsidP="006A33A5">
      <w:pPr>
        <w:numPr>
          <w:ilvl w:val="0"/>
          <w:numId w:val="1"/>
        </w:numPr>
        <w:spacing w:before="100" w:beforeAutospacing="1" w:after="100" w:afterAutospacing="1"/>
        <w:rPr>
          <w:sz w:val="24"/>
          <w:szCs w:val="24"/>
        </w:rPr>
      </w:pPr>
      <w:r w:rsidRPr="005C296B">
        <w:rPr>
          <w:sz w:val="24"/>
          <w:szCs w:val="24"/>
        </w:rPr>
        <w:t>R1-1711702</w:t>
      </w:r>
      <w:r>
        <w:rPr>
          <w:sz w:val="24"/>
          <w:szCs w:val="24"/>
        </w:rPr>
        <w:t>, “</w:t>
      </w:r>
      <w:r w:rsidRPr="005C296B">
        <w:rPr>
          <w:sz w:val="24"/>
          <w:szCs w:val="24"/>
        </w:rPr>
        <w:t>Rate matching for Polar code</w:t>
      </w:r>
      <w:r>
        <w:rPr>
          <w:sz w:val="24"/>
          <w:szCs w:val="24"/>
        </w:rPr>
        <w:t>”,</w:t>
      </w:r>
      <w:r w:rsidRPr="005C296B">
        <w:rPr>
          <w:sz w:val="24"/>
          <w:szCs w:val="24"/>
        </w:rPr>
        <w:t xml:space="preserve"> Huawei, HiSilicon</w:t>
      </w:r>
    </w:p>
    <w:p w14:paraId="774CF13C" w14:textId="7AFEED38" w:rsidR="006A33A5" w:rsidRDefault="00EC03C4" w:rsidP="006A33A5">
      <w:pPr>
        <w:numPr>
          <w:ilvl w:val="0"/>
          <w:numId w:val="1"/>
        </w:numPr>
        <w:spacing w:before="100" w:beforeAutospacing="1" w:after="100" w:afterAutospacing="1"/>
        <w:rPr>
          <w:sz w:val="24"/>
          <w:szCs w:val="24"/>
        </w:rPr>
      </w:pPr>
      <w:hyperlink r:id="rId23" w:history="1">
        <w:r w:rsidR="006A33A5" w:rsidRPr="005C296B">
          <w:rPr>
            <w:sz w:val="24"/>
            <w:szCs w:val="24"/>
          </w:rPr>
          <w:t>R1-1710750</w:t>
        </w:r>
      </w:hyperlink>
      <w:r w:rsidR="006A33A5">
        <w:rPr>
          <w:sz w:val="24"/>
          <w:szCs w:val="24"/>
        </w:rPr>
        <w:t>, “</w:t>
      </w:r>
      <w:r w:rsidR="006A33A5" w:rsidRPr="005C296B">
        <w:rPr>
          <w:sz w:val="24"/>
          <w:szCs w:val="24"/>
        </w:rPr>
        <w:t xml:space="preserve">Design of </w:t>
      </w:r>
      <w:r w:rsidR="00031651" w:rsidRPr="005C296B">
        <w:rPr>
          <w:sz w:val="24"/>
          <w:szCs w:val="24"/>
        </w:rPr>
        <w:t>unified</w:t>
      </w:r>
      <w:r w:rsidR="006A33A5" w:rsidRPr="005C296B">
        <w:rPr>
          <w:sz w:val="24"/>
          <w:szCs w:val="24"/>
        </w:rPr>
        <w:t xml:space="preserve"> rate-matching for polar codes</w:t>
      </w:r>
      <w:r w:rsidR="006A33A5">
        <w:rPr>
          <w:sz w:val="24"/>
          <w:szCs w:val="24"/>
        </w:rPr>
        <w:t xml:space="preserve">”, </w:t>
      </w:r>
      <w:r w:rsidR="006A33A5" w:rsidRPr="005C296B">
        <w:rPr>
          <w:sz w:val="24"/>
          <w:szCs w:val="24"/>
        </w:rPr>
        <w:t>Samsung</w:t>
      </w:r>
    </w:p>
    <w:p w14:paraId="5DCF7FC2" w14:textId="77777777" w:rsidR="00FA0719" w:rsidRDefault="00EC03C4">
      <w:pPr>
        <w:numPr>
          <w:ilvl w:val="0"/>
          <w:numId w:val="1"/>
        </w:numPr>
        <w:spacing w:before="100" w:beforeAutospacing="1" w:after="100" w:afterAutospacing="1"/>
        <w:rPr>
          <w:sz w:val="24"/>
          <w:szCs w:val="24"/>
        </w:rPr>
      </w:pPr>
      <w:hyperlink r:id="rId24" w:history="1">
        <w:r w:rsidR="00B24772">
          <w:rPr>
            <w:sz w:val="24"/>
            <w:szCs w:val="24"/>
          </w:rPr>
          <w:t>R1-</w:t>
        </w:r>
      </w:hyperlink>
      <w:r w:rsidR="00B24772" w:rsidRPr="00B24772">
        <w:rPr>
          <w:sz w:val="24"/>
          <w:szCs w:val="24"/>
        </w:rPr>
        <w:t>1713472</w:t>
      </w:r>
      <w:r w:rsidR="00FA0719">
        <w:rPr>
          <w:sz w:val="24"/>
          <w:szCs w:val="24"/>
        </w:rPr>
        <w:t>, “</w:t>
      </w:r>
      <w:r w:rsidR="00FA0719" w:rsidRPr="00E90D2D">
        <w:rPr>
          <w:sz w:val="24"/>
          <w:szCs w:val="24"/>
        </w:rPr>
        <w:t>Determination of the pattern for repetition of Polar codes</w:t>
      </w:r>
      <w:r w:rsidR="00FA0719">
        <w:rPr>
          <w:sz w:val="24"/>
          <w:szCs w:val="24"/>
        </w:rPr>
        <w:t xml:space="preserve">”, </w:t>
      </w:r>
      <w:r w:rsidR="00FA0719" w:rsidRPr="005C296B">
        <w:rPr>
          <w:sz w:val="24"/>
          <w:szCs w:val="24"/>
        </w:rPr>
        <w:t>Qualcomm Incorporated</w:t>
      </w:r>
    </w:p>
    <w:p w14:paraId="35494769" w14:textId="4FE1A2B6" w:rsidR="009C2DD7" w:rsidRPr="00402C7C" w:rsidRDefault="00402C7C" w:rsidP="00402C7C">
      <w:pPr>
        <w:numPr>
          <w:ilvl w:val="0"/>
          <w:numId w:val="1"/>
        </w:numPr>
        <w:spacing w:before="100" w:beforeAutospacing="1" w:after="100" w:afterAutospacing="1"/>
        <w:rPr>
          <w:sz w:val="24"/>
          <w:szCs w:val="24"/>
        </w:rPr>
      </w:pPr>
      <w:r>
        <w:rPr>
          <w:sz w:val="24"/>
          <w:szCs w:val="24"/>
        </w:rPr>
        <w:t>R1-1713469</w:t>
      </w:r>
      <w:r w:rsidR="00B24772">
        <w:rPr>
          <w:sz w:val="24"/>
          <w:szCs w:val="24"/>
        </w:rPr>
        <w:t>, “</w:t>
      </w:r>
      <w:r w:rsidRPr="00402C7C">
        <w:rPr>
          <w:sz w:val="24"/>
          <w:szCs w:val="24"/>
        </w:rPr>
        <w:t>Evaluation of the sequence for Polar codes</w:t>
      </w:r>
      <w:r w:rsidR="00B24772">
        <w:rPr>
          <w:sz w:val="24"/>
          <w:szCs w:val="24"/>
        </w:rPr>
        <w:t xml:space="preserve">”, </w:t>
      </w:r>
      <w:r w:rsidR="00B24772" w:rsidRPr="005C296B">
        <w:rPr>
          <w:sz w:val="24"/>
          <w:szCs w:val="24"/>
        </w:rPr>
        <w:t>Qualcomm Incorporated</w:t>
      </w:r>
    </w:p>
    <w:sectPr w:rsidR="009C2DD7" w:rsidRPr="00402C7C" w:rsidSect="006A33A5">
      <w:headerReference w:type="even" r:id="rId25"/>
      <w:footerReference w:type="even" r:id="rId26"/>
      <w:footerReference w:type="default" r:id="rId2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AEA80" w14:textId="77777777" w:rsidR="00EC03C4" w:rsidRDefault="00EC03C4">
      <w:pPr>
        <w:spacing w:after="0"/>
      </w:pPr>
      <w:r>
        <w:separator/>
      </w:r>
    </w:p>
  </w:endnote>
  <w:endnote w:type="continuationSeparator" w:id="0">
    <w:p w14:paraId="1DD3338B" w14:textId="77777777" w:rsidR="00EC03C4" w:rsidRDefault="00EC0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9FC46" w14:textId="77777777" w:rsidR="00781C45" w:rsidRDefault="00E90D2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EFD136" w14:textId="77777777" w:rsidR="00781C45" w:rsidRDefault="00EC03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93F67" w14:textId="5F5BD87B" w:rsidR="00781C45" w:rsidRDefault="00E90D2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C536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5365">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28FCE" w14:textId="77777777" w:rsidR="00EC03C4" w:rsidRDefault="00EC03C4">
      <w:pPr>
        <w:spacing w:after="0"/>
      </w:pPr>
      <w:r>
        <w:separator/>
      </w:r>
    </w:p>
  </w:footnote>
  <w:footnote w:type="continuationSeparator" w:id="0">
    <w:p w14:paraId="3136D427" w14:textId="77777777" w:rsidR="00EC03C4" w:rsidRDefault="00EC03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A479F" w14:textId="77777777" w:rsidR="00781C45" w:rsidRDefault="00E90D2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D433FD"/>
    <w:multiLevelType w:val="hybridMultilevel"/>
    <w:tmpl w:val="44E21F92"/>
    <w:lvl w:ilvl="0" w:tplc="8D7E9612">
      <w:start w:val="1"/>
      <w:numFmt w:val="bullet"/>
      <w:lvlText w:val="•"/>
      <w:lvlJc w:val="left"/>
      <w:pPr>
        <w:tabs>
          <w:tab w:val="num" w:pos="720"/>
        </w:tabs>
        <w:ind w:left="720" w:hanging="360"/>
      </w:pPr>
      <w:rPr>
        <w:rFonts w:ascii="Arial" w:hAnsi="Arial" w:hint="default"/>
      </w:rPr>
    </w:lvl>
    <w:lvl w:ilvl="1" w:tplc="B0982B5C">
      <w:numFmt w:val="bullet"/>
      <w:lvlText w:val="–"/>
      <w:lvlJc w:val="left"/>
      <w:pPr>
        <w:tabs>
          <w:tab w:val="num" w:pos="1440"/>
        </w:tabs>
        <w:ind w:left="1440" w:hanging="360"/>
      </w:pPr>
      <w:rPr>
        <w:rFonts w:ascii="Arial" w:hAnsi="Arial" w:hint="default"/>
      </w:rPr>
    </w:lvl>
    <w:lvl w:ilvl="2" w:tplc="CA4A0ED6">
      <w:numFmt w:val="bullet"/>
      <w:lvlText w:val="•"/>
      <w:lvlJc w:val="left"/>
      <w:pPr>
        <w:tabs>
          <w:tab w:val="num" w:pos="2160"/>
        </w:tabs>
        <w:ind w:left="2160" w:hanging="360"/>
      </w:pPr>
      <w:rPr>
        <w:rFonts w:ascii="Arial" w:hAnsi="Arial" w:hint="default"/>
      </w:rPr>
    </w:lvl>
    <w:lvl w:ilvl="3" w:tplc="9BA8241C">
      <w:start w:val="1"/>
      <w:numFmt w:val="bullet"/>
      <w:lvlText w:val="•"/>
      <w:lvlJc w:val="left"/>
      <w:pPr>
        <w:tabs>
          <w:tab w:val="num" w:pos="2880"/>
        </w:tabs>
        <w:ind w:left="2880" w:hanging="360"/>
      </w:pPr>
      <w:rPr>
        <w:rFonts w:ascii="Arial" w:hAnsi="Arial" w:hint="default"/>
      </w:rPr>
    </w:lvl>
    <w:lvl w:ilvl="4" w:tplc="D0921424" w:tentative="1">
      <w:start w:val="1"/>
      <w:numFmt w:val="bullet"/>
      <w:lvlText w:val="•"/>
      <w:lvlJc w:val="left"/>
      <w:pPr>
        <w:tabs>
          <w:tab w:val="num" w:pos="3600"/>
        </w:tabs>
        <w:ind w:left="3600" w:hanging="360"/>
      </w:pPr>
      <w:rPr>
        <w:rFonts w:ascii="Arial" w:hAnsi="Arial" w:hint="default"/>
      </w:rPr>
    </w:lvl>
    <w:lvl w:ilvl="5" w:tplc="09184092" w:tentative="1">
      <w:start w:val="1"/>
      <w:numFmt w:val="bullet"/>
      <w:lvlText w:val="•"/>
      <w:lvlJc w:val="left"/>
      <w:pPr>
        <w:tabs>
          <w:tab w:val="num" w:pos="4320"/>
        </w:tabs>
        <w:ind w:left="4320" w:hanging="360"/>
      </w:pPr>
      <w:rPr>
        <w:rFonts w:ascii="Arial" w:hAnsi="Arial" w:hint="default"/>
      </w:rPr>
    </w:lvl>
    <w:lvl w:ilvl="6" w:tplc="6B9014FC" w:tentative="1">
      <w:start w:val="1"/>
      <w:numFmt w:val="bullet"/>
      <w:lvlText w:val="•"/>
      <w:lvlJc w:val="left"/>
      <w:pPr>
        <w:tabs>
          <w:tab w:val="num" w:pos="5040"/>
        </w:tabs>
        <w:ind w:left="5040" w:hanging="360"/>
      </w:pPr>
      <w:rPr>
        <w:rFonts w:ascii="Arial" w:hAnsi="Arial" w:hint="default"/>
      </w:rPr>
    </w:lvl>
    <w:lvl w:ilvl="7" w:tplc="7C429738" w:tentative="1">
      <w:start w:val="1"/>
      <w:numFmt w:val="bullet"/>
      <w:lvlText w:val="•"/>
      <w:lvlJc w:val="left"/>
      <w:pPr>
        <w:tabs>
          <w:tab w:val="num" w:pos="5760"/>
        </w:tabs>
        <w:ind w:left="5760" w:hanging="360"/>
      </w:pPr>
      <w:rPr>
        <w:rFonts w:ascii="Arial" w:hAnsi="Arial" w:hint="default"/>
      </w:rPr>
    </w:lvl>
    <w:lvl w:ilvl="8" w:tplc="C73CD7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5C6F09"/>
    <w:multiLevelType w:val="multilevel"/>
    <w:tmpl w:val="87DCA65C"/>
    <w:lvl w:ilvl="0">
      <w:start w:val="1"/>
      <w:numFmt w:val="decimal"/>
      <w:pStyle w:val="Heading1"/>
      <w:lvlText w:val="%1"/>
      <w:lvlJc w:val="left"/>
      <w:pPr>
        <w:ind w:left="1850"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2572C02"/>
    <w:multiLevelType w:val="hybridMultilevel"/>
    <w:tmpl w:val="19E4A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3"/>
  </w:num>
  <w:num w:numId="3">
    <w:abstractNumId w:val="5"/>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3A5"/>
    <w:rsid w:val="00005DAC"/>
    <w:rsid w:val="00031651"/>
    <w:rsid w:val="000C2F7B"/>
    <w:rsid w:val="000E5013"/>
    <w:rsid w:val="001109A0"/>
    <w:rsid w:val="00131B50"/>
    <w:rsid w:val="00132110"/>
    <w:rsid w:val="001672BD"/>
    <w:rsid w:val="00173A70"/>
    <w:rsid w:val="00176C36"/>
    <w:rsid w:val="00184A6C"/>
    <w:rsid w:val="001B1737"/>
    <w:rsid w:val="001E18BD"/>
    <w:rsid w:val="00203FCF"/>
    <w:rsid w:val="00264D33"/>
    <w:rsid w:val="002741ED"/>
    <w:rsid w:val="0027570F"/>
    <w:rsid w:val="002822BB"/>
    <w:rsid w:val="0029608A"/>
    <w:rsid w:val="002C5365"/>
    <w:rsid w:val="002C58F5"/>
    <w:rsid w:val="003309EF"/>
    <w:rsid w:val="0036301C"/>
    <w:rsid w:val="003913B5"/>
    <w:rsid w:val="00402C7C"/>
    <w:rsid w:val="00457881"/>
    <w:rsid w:val="00464C80"/>
    <w:rsid w:val="004C6DDC"/>
    <w:rsid w:val="005356AF"/>
    <w:rsid w:val="00570CB5"/>
    <w:rsid w:val="00577528"/>
    <w:rsid w:val="005A20B2"/>
    <w:rsid w:val="005B1E4C"/>
    <w:rsid w:val="00615B6A"/>
    <w:rsid w:val="006512A6"/>
    <w:rsid w:val="006A33A5"/>
    <w:rsid w:val="0070670D"/>
    <w:rsid w:val="007454AB"/>
    <w:rsid w:val="00785996"/>
    <w:rsid w:val="008216B8"/>
    <w:rsid w:val="00833BFE"/>
    <w:rsid w:val="008508CD"/>
    <w:rsid w:val="00855696"/>
    <w:rsid w:val="00877765"/>
    <w:rsid w:val="00935ACE"/>
    <w:rsid w:val="009447F3"/>
    <w:rsid w:val="00961495"/>
    <w:rsid w:val="009B25E1"/>
    <w:rsid w:val="009C2DD7"/>
    <w:rsid w:val="009E2C30"/>
    <w:rsid w:val="00A05B3F"/>
    <w:rsid w:val="00A92022"/>
    <w:rsid w:val="00A95DB8"/>
    <w:rsid w:val="00AC5CD2"/>
    <w:rsid w:val="00AC6C88"/>
    <w:rsid w:val="00AD599C"/>
    <w:rsid w:val="00B21525"/>
    <w:rsid w:val="00B24772"/>
    <w:rsid w:val="00B611AA"/>
    <w:rsid w:val="00BA3EC2"/>
    <w:rsid w:val="00C2376F"/>
    <w:rsid w:val="00C81E51"/>
    <w:rsid w:val="00C85689"/>
    <w:rsid w:val="00C9215A"/>
    <w:rsid w:val="00C96D60"/>
    <w:rsid w:val="00CB642F"/>
    <w:rsid w:val="00CC0324"/>
    <w:rsid w:val="00CE2121"/>
    <w:rsid w:val="00CF47F8"/>
    <w:rsid w:val="00D06D3F"/>
    <w:rsid w:val="00D42FA6"/>
    <w:rsid w:val="00DB1B6D"/>
    <w:rsid w:val="00DB7873"/>
    <w:rsid w:val="00DF48E8"/>
    <w:rsid w:val="00E137BA"/>
    <w:rsid w:val="00E72E0E"/>
    <w:rsid w:val="00E90D2D"/>
    <w:rsid w:val="00EC03C4"/>
    <w:rsid w:val="00ED1DBF"/>
    <w:rsid w:val="00EF5AE7"/>
    <w:rsid w:val="00F054E1"/>
    <w:rsid w:val="00F93FC8"/>
    <w:rsid w:val="00FA0719"/>
    <w:rsid w:val="00FA0A4F"/>
    <w:rsid w:val="00FE6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864C3"/>
  <w15:chartTrackingRefBased/>
  <w15:docId w15:val="{3BE89C89-FF8F-4DFB-92CB-2AB189E2A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A33A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6A33A5"/>
    <w:pPr>
      <w:keepNext/>
      <w:keepLines/>
      <w:numPr>
        <w:numId w:val="2"/>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A33A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6A33A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6A33A5"/>
    <w:pPr>
      <w:numPr>
        <w:ilvl w:val="3"/>
      </w:numPr>
      <w:tabs>
        <w:tab w:val="num" w:pos="360"/>
      </w:tabs>
      <w:outlineLvl w:val="3"/>
    </w:pPr>
    <w:rPr>
      <w:sz w:val="24"/>
    </w:rPr>
  </w:style>
  <w:style w:type="paragraph" w:styleId="Heading5">
    <w:name w:val="heading 5"/>
    <w:basedOn w:val="Heading4"/>
    <w:next w:val="Normal"/>
    <w:link w:val="Heading5Char"/>
    <w:qFormat/>
    <w:rsid w:val="006A33A5"/>
    <w:pPr>
      <w:numPr>
        <w:ilvl w:val="4"/>
      </w:numPr>
      <w:tabs>
        <w:tab w:val="num" w:pos="360"/>
      </w:tabs>
      <w:outlineLvl w:val="4"/>
    </w:pPr>
    <w:rPr>
      <w:sz w:val="22"/>
    </w:rPr>
  </w:style>
  <w:style w:type="paragraph" w:styleId="Heading6">
    <w:name w:val="heading 6"/>
    <w:basedOn w:val="Normal"/>
    <w:next w:val="Normal"/>
    <w:link w:val="Heading6Char"/>
    <w:qFormat/>
    <w:rsid w:val="006A33A5"/>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6A33A5"/>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6A33A5"/>
    <w:pPr>
      <w:numPr>
        <w:ilvl w:val="7"/>
      </w:numPr>
      <w:tabs>
        <w:tab w:val="num" w:pos="360"/>
      </w:tabs>
      <w:outlineLvl w:val="7"/>
    </w:pPr>
  </w:style>
  <w:style w:type="paragraph" w:styleId="Heading9">
    <w:name w:val="heading 9"/>
    <w:basedOn w:val="Heading8"/>
    <w:next w:val="Normal"/>
    <w:link w:val="Heading9Char"/>
    <w:qFormat/>
    <w:rsid w:val="006A33A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A33A5"/>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rsid w:val="006A33A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6A33A5"/>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6A33A5"/>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6A33A5"/>
    <w:rPr>
      <w:rFonts w:ascii="Arial" w:eastAsia="SimSun" w:hAnsi="Arial" w:cs="Times New Roman"/>
      <w:szCs w:val="20"/>
      <w:lang w:val="en-GB" w:eastAsia="en-US"/>
    </w:rPr>
  </w:style>
  <w:style w:type="character" w:customStyle="1" w:styleId="Heading6Char">
    <w:name w:val="Heading 6 Char"/>
    <w:basedOn w:val="DefaultParagraphFont"/>
    <w:link w:val="Heading6"/>
    <w:rsid w:val="006A33A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6A33A5"/>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6A33A5"/>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6A33A5"/>
    <w:rPr>
      <w:rFonts w:ascii="Arial" w:eastAsia="SimSun" w:hAnsi="Arial" w:cs="Times New Roman"/>
      <w:sz w:val="36"/>
      <w:szCs w:val="20"/>
      <w:lang w:val="en-GB" w:eastAsia="en-US"/>
    </w:rPr>
  </w:style>
  <w:style w:type="paragraph" w:styleId="Footer">
    <w:name w:val="footer"/>
    <w:basedOn w:val="Header"/>
    <w:link w:val="FooterChar"/>
    <w:rsid w:val="006A33A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6A33A5"/>
    <w:rPr>
      <w:rFonts w:ascii="Arial" w:eastAsia="SimSun" w:hAnsi="Arial" w:cs="Times New Roman"/>
      <w:b/>
      <w:i/>
      <w:noProof/>
      <w:sz w:val="18"/>
      <w:szCs w:val="20"/>
      <w:lang w:eastAsia="en-US"/>
    </w:rPr>
  </w:style>
  <w:style w:type="table" w:styleId="TableGrid">
    <w:name w:val="Table Grid"/>
    <w:basedOn w:val="TableNormal"/>
    <w:uiPriority w:val="59"/>
    <w:rsid w:val="006A33A5"/>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A33A5"/>
  </w:style>
  <w:style w:type="character" w:customStyle="1" w:styleId="Heading1Char1">
    <w:name w:val="Heading 1 Char1"/>
    <w:link w:val="Heading1"/>
    <w:rsid w:val="006A33A5"/>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6A33A5"/>
    <w:pPr>
      <w:tabs>
        <w:tab w:val="center" w:pos="4680"/>
        <w:tab w:val="right" w:pos="9360"/>
      </w:tabs>
      <w:spacing w:after="0"/>
    </w:pPr>
  </w:style>
  <w:style w:type="character" w:customStyle="1" w:styleId="HeaderChar">
    <w:name w:val="Header Char"/>
    <w:basedOn w:val="DefaultParagraphFont"/>
    <w:link w:val="Header"/>
    <w:uiPriority w:val="99"/>
    <w:semiHidden/>
    <w:rsid w:val="006A33A5"/>
    <w:rPr>
      <w:rFonts w:ascii="Times New Roman" w:eastAsia="SimSun" w:hAnsi="Times New Roman" w:cs="Times New Roman"/>
      <w:sz w:val="20"/>
      <w:szCs w:val="20"/>
      <w:lang w:eastAsia="en-US"/>
    </w:rPr>
  </w:style>
  <w:style w:type="paragraph" w:styleId="BalloonText">
    <w:name w:val="Balloon Text"/>
    <w:basedOn w:val="Normal"/>
    <w:link w:val="BalloonTextChar"/>
    <w:uiPriority w:val="99"/>
    <w:semiHidden/>
    <w:unhideWhenUsed/>
    <w:rsid w:val="00833B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BFE"/>
    <w:rPr>
      <w:rFonts w:ascii="Segoe UI" w:eastAsia="SimSun" w:hAnsi="Segoe UI" w:cs="Segoe UI"/>
      <w:sz w:val="18"/>
      <w:szCs w:val="18"/>
      <w:lang w:eastAsia="en-US"/>
    </w:rPr>
  </w:style>
  <w:style w:type="paragraph" w:styleId="ListParagraph">
    <w:name w:val="List Paragraph"/>
    <w:basedOn w:val="Normal"/>
    <w:uiPriority w:val="34"/>
    <w:qFormat/>
    <w:rsid w:val="00B24772"/>
    <w:pPr>
      <w:ind w:left="720"/>
      <w:contextualSpacing/>
    </w:pPr>
  </w:style>
  <w:style w:type="character" w:styleId="CommentReference">
    <w:name w:val="annotation reference"/>
    <w:basedOn w:val="DefaultParagraphFont"/>
    <w:uiPriority w:val="99"/>
    <w:semiHidden/>
    <w:unhideWhenUsed/>
    <w:rsid w:val="00B24772"/>
    <w:rPr>
      <w:sz w:val="16"/>
      <w:szCs w:val="16"/>
    </w:rPr>
  </w:style>
  <w:style w:type="paragraph" w:styleId="CommentText">
    <w:name w:val="annotation text"/>
    <w:basedOn w:val="Normal"/>
    <w:link w:val="CommentTextChar"/>
    <w:uiPriority w:val="99"/>
    <w:semiHidden/>
    <w:unhideWhenUsed/>
    <w:rsid w:val="00B24772"/>
  </w:style>
  <w:style w:type="character" w:customStyle="1" w:styleId="CommentTextChar">
    <w:name w:val="Comment Text Char"/>
    <w:basedOn w:val="DefaultParagraphFont"/>
    <w:link w:val="CommentText"/>
    <w:uiPriority w:val="99"/>
    <w:semiHidden/>
    <w:rsid w:val="00B24772"/>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24772"/>
    <w:rPr>
      <w:b/>
      <w:bCs/>
    </w:rPr>
  </w:style>
  <w:style w:type="character" w:customStyle="1" w:styleId="CommentSubjectChar">
    <w:name w:val="Comment Subject Char"/>
    <w:basedOn w:val="CommentTextChar"/>
    <w:link w:val="CommentSubject"/>
    <w:uiPriority w:val="99"/>
    <w:semiHidden/>
    <w:rsid w:val="00B24772"/>
    <w:rPr>
      <w:rFonts w:ascii="Times New Roman" w:eastAsia="SimSu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matthew\3GPP\RAN1\ALU\Meeting89a%20NR%20adhoc%20Qingdao\tdocs\R1-1711219.zip"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file:///C:\matthew\3GPP\RAN1\ALU\Meeting89a%20NR%20adhoc%20Qingdao\tdocs\R1-1710750.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file:///C:\matthew\3GPP\RAN1\ALU\Meeting89a%20NR%20adhoc%20Qingdao\tdocs\R1-1711219.zip"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HR33RHYHUWRF-4-5546</_dlc_DocId>
    <_dlc_DocIdUrl xmlns="c06861ca-3f08-4d07-bff7-bb15bac121f4">
      <Url>https://projects.qualcomm.com/sites/pentari/_layouts/15/DocIdRedir.aspx?ID=HR33RHYHUWRF-4-5546</Url>
      <Description>HR33RHYHUWRF-4-5546</Description>
    </_dlc_DocIdUrl>
  </documentManagement>
</p:properties>
</file>

<file path=customXml/itemProps1.xml><?xml version="1.0" encoding="utf-8"?>
<ds:datastoreItem xmlns:ds="http://schemas.openxmlformats.org/officeDocument/2006/customXml" ds:itemID="{0FCE7934-96BA-42BD-BF45-0FCAB747E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33D5D-2557-41AA-A7A6-142F322E8B55}">
  <ds:schemaRefs>
    <ds:schemaRef ds:uri="http://schemas.microsoft.com/sharepoint/events"/>
  </ds:schemaRefs>
</ds:datastoreItem>
</file>

<file path=customXml/itemProps3.xml><?xml version="1.0" encoding="utf-8"?>
<ds:datastoreItem xmlns:ds="http://schemas.openxmlformats.org/officeDocument/2006/customXml" ds:itemID="{20C25A0A-A1BC-4F41-AB64-210AB53DE688}">
  <ds:schemaRefs>
    <ds:schemaRef ds:uri="http://schemas.microsoft.com/sharepoint/v3/contenttype/forms"/>
  </ds:schemaRefs>
</ds:datastoreItem>
</file>

<file path=customXml/itemProps4.xml><?xml version="1.0" encoding="utf-8"?>
<ds:datastoreItem xmlns:ds="http://schemas.openxmlformats.org/officeDocument/2006/customXml" ds:itemID="{1B5318C3-7C27-4B00-A82E-01A8E9BAF03A}">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9</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Liangming Wu</dc:creator>
  <cp:keywords/>
  <dc:description/>
  <cp:lastModifiedBy>Jing Jiang</cp:lastModifiedBy>
  <cp:revision>38</cp:revision>
  <dcterms:created xsi:type="dcterms:W3CDTF">2017-08-15T06:13:00Z</dcterms:created>
  <dcterms:modified xsi:type="dcterms:W3CDTF">2017-08-17T05:07:00Z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1048447091</vt:i4>
  </property>
  <property fmtid="{D5CDD505-2E9C-101B-9397-08002B2CF9AE}" pid="3" name="_NewReviewCycle">
    <vt:lpwstr/>
  </property>
  <property fmtid="{D5CDD505-2E9C-101B-9397-08002B2CF9AE}" pid="4" name="_EmailSubject">
    <vt:lpwstr>contribution </vt:lpwstr>
  </property>
  <property fmtid="{D5CDD505-2E9C-101B-9397-08002B2CF9AE}" pid="5" name="_AuthorEmail">
    <vt:lpwstr>liangmin@qti.qualcomm.com</vt:lpwstr>
  </property>
  <property fmtid="{D5CDD505-2E9C-101B-9397-08002B2CF9AE}" pid="6" name="_AuthorEmailDisplayName">
    <vt:lpwstr>Liangming Wu</vt:lpwstr>
  </property>
  <property fmtid="{D5CDD505-2E9C-101B-9397-08002B2CF9AE}" pid="7" name="_PreviousAdHocReviewCycleID">
    <vt:i4>-63452324</vt:i4>
  </property>
  <property fmtid="{D5CDD505-2E9C-101B-9397-08002B2CF9AE}" pid="8" name="_dlc_DocIdItemGuid">
    <vt:lpwstr>d1fe4091-b31c-497c-b11e-dfde81b87c55</vt:lpwstr>
  </property>
  <property fmtid="{D5CDD505-2E9C-101B-9397-08002B2CF9AE}" pid="9" name="ContentTypeId">
    <vt:lpwstr>0x010100BC29BFD66497B943AA3B102F0C7B1355</vt:lpwstr>
  </property>
</Properties>
</file>